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1F1B" w14:textId="77777777" w:rsidR="00034FF9" w:rsidRPr="00AD3591" w:rsidRDefault="00034FF9" w:rsidP="00AD3591">
      <w:pPr>
        <w:pStyle w:val="Heading1"/>
        <w:jc w:val="center"/>
        <w:rPr>
          <w:rFonts w:asciiTheme="majorHAnsi" w:hAnsiTheme="majorHAnsi"/>
          <w:color w:val="00B050"/>
        </w:rPr>
      </w:pPr>
      <w:bookmarkStart w:id="0" w:name="_Toc166322079"/>
      <w:r w:rsidRPr="00AD3591">
        <w:rPr>
          <w:rFonts w:asciiTheme="majorHAnsi" w:hAnsiTheme="majorHAnsi"/>
          <w:color w:val="00B050"/>
        </w:rPr>
        <w:t>Patient Information Leaflet</w:t>
      </w:r>
      <w:bookmarkEnd w:id="0"/>
    </w:p>
    <w:p w14:paraId="370E2C3F"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Practice Details</w:t>
      </w:r>
    </w:p>
    <w:p w14:paraId="35C433C5" w14:textId="77777777" w:rsidR="00034FF9" w:rsidRPr="00AD3591" w:rsidRDefault="00AD3591" w:rsidP="00B32DCE">
      <w:pPr>
        <w:pStyle w:val="Paragraph"/>
        <w:jc w:val="left"/>
        <w:rPr>
          <w:rFonts w:asciiTheme="majorHAnsi" w:hAnsiTheme="majorHAnsi" w:cs="Tahoma"/>
          <w:szCs w:val="22"/>
        </w:rPr>
      </w:pPr>
      <w:r>
        <w:rPr>
          <w:rFonts w:asciiTheme="majorHAnsi" w:hAnsiTheme="majorHAnsi" w:cs="Tahoma"/>
          <w:szCs w:val="22"/>
        </w:rPr>
        <w:t>Queens Court Dental Practice</w:t>
      </w:r>
      <w:r w:rsidR="005F0973" w:rsidRPr="00AD3591">
        <w:rPr>
          <w:rFonts w:asciiTheme="majorHAnsi" w:hAnsiTheme="majorHAnsi" w:cs="Tahoma"/>
          <w:szCs w:val="22"/>
        </w:rPr>
        <w:tab/>
      </w:r>
      <w:r w:rsidR="005F0973" w:rsidRPr="00AD3591">
        <w:rPr>
          <w:rFonts w:asciiTheme="majorHAnsi" w:hAnsiTheme="majorHAnsi" w:cs="Tahoma"/>
          <w:szCs w:val="22"/>
        </w:rPr>
        <w:tab/>
      </w:r>
      <w:r w:rsidR="005F0973" w:rsidRPr="00AD3591">
        <w:rPr>
          <w:rFonts w:asciiTheme="majorHAnsi" w:hAnsiTheme="majorHAnsi" w:cs="Tahoma"/>
          <w:szCs w:val="22"/>
        </w:rPr>
        <w:tab/>
      </w:r>
      <w:r w:rsidR="005F0973" w:rsidRPr="00AD3591">
        <w:rPr>
          <w:rFonts w:asciiTheme="majorHAnsi" w:hAnsiTheme="majorHAnsi" w:cs="Tahoma"/>
          <w:szCs w:val="22"/>
        </w:rPr>
        <w:tab/>
      </w:r>
      <w:r>
        <w:rPr>
          <w:rFonts w:asciiTheme="majorHAnsi" w:hAnsiTheme="majorHAnsi" w:cs="Tahoma"/>
          <w:szCs w:val="22"/>
        </w:rPr>
        <w:t>Tel: 01292 285341</w:t>
      </w:r>
    </w:p>
    <w:p w14:paraId="4302DFF6" w14:textId="77777777" w:rsidR="00EE30B9" w:rsidRPr="00AD3591" w:rsidRDefault="00AD3591" w:rsidP="00B32DCE">
      <w:pPr>
        <w:pStyle w:val="Informationbullet"/>
        <w:numPr>
          <w:ilvl w:val="0"/>
          <w:numId w:val="0"/>
        </w:numPr>
        <w:rPr>
          <w:rFonts w:asciiTheme="majorHAnsi" w:hAnsiTheme="majorHAnsi" w:cs="Tahoma"/>
          <w:szCs w:val="22"/>
        </w:rPr>
      </w:pPr>
      <w:r>
        <w:rPr>
          <w:rFonts w:asciiTheme="majorHAnsi" w:hAnsiTheme="majorHAnsi" w:cs="Tahoma"/>
          <w:szCs w:val="22"/>
        </w:rPr>
        <w:t>Queens Court, Sandgate</w:t>
      </w:r>
      <w:r w:rsidR="00EE30B9">
        <w:rPr>
          <w:rFonts w:asciiTheme="majorHAnsi" w:hAnsiTheme="majorHAnsi" w:cs="Tahoma"/>
          <w:szCs w:val="22"/>
        </w:rPr>
        <w:tab/>
      </w:r>
      <w:r w:rsidR="00EE30B9">
        <w:rPr>
          <w:rFonts w:asciiTheme="majorHAnsi" w:hAnsiTheme="majorHAnsi" w:cs="Tahoma"/>
          <w:szCs w:val="22"/>
        </w:rPr>
        <w:tab/>
      </w:r>
      <w:r w:rsidR="00EE30B9">
        <w:rPr>
          <w:rFonts w:asciiTheme="majorHAnsi" w:hAnsiTheme="majorHAnsi" w:cs="Tahoma"/>
          <w:szCs w:val="22"/>
        </w:rPr>
        <w:tab/>
      </w:r>
      <w:r w:rsidR="00EE30B9">
        <w:rPr>
          <w:rFonts w:asciiTheme="majorHAnsi" w:hAnsiTheme="majorHAnsi" w:cs="Tahoma"/>
          <w:szCs w:val="22"/>
        </w:rPr>
        <w:tab/>
      </w:r>
      <w:r w:rsidR="00EE30B9" w:rsidRPr="00AD3591">
        <w:rPr>
          <w:rFonts w:asciiTheme="majorHAnsi" w:hAnsiTheme="majorHAnsi"/>
          <w:szCs w:val="22"/>
        </w:rPr>
        <w:t xml:space="preserve">Email: </w:t>
      </w:r>
      <w:r w:rsidR="00EE30B9">
        <w:rPr>
          <w:rFonts w:asciiTheme="majorHAnsi" w:hAnsiTheme="majorHAnsi"/>
          <w:szCs w:val="22"/>
        </w:rPr>
        <w:t>queenscourtdp@gmail.com</w:t>
      </w:r>
    </w:p>
    <w:p w14:paraId="6056C093" w14:textId="77777777" w:rsidR="00EE30B9" w:rsidRDefault="00AD3591" w:rsidP="00B32DCE">
      <w:pPr>
        <w:pStyle w:val="Paragraph"/>
        <w:jc w:val="left"/>
        <w:rPr>
          <w:rFonts w:asciiTheme="majorHAnsi" w:hAnsiTheme="majorHAnsi"/>
          <w:szCs w:val="22"/>
        </w:rPr>
      </w:pPr>
      <w:r>
        <w:rPr>
          <w:rFonts w:asciiTheme="majorHAnsi" w:hAnsiTheme="majorHAnsi"/>
          <w:szCs w:val="22"/>
        </w:rPr>
        <w:t>Ayr</w:t>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szCs w:val="22"/>
        </w:rPr>
        <w:tab/>
      </w:r>
      <w:r w:rsidR="00EE30B9">
        <w:rPr>
          <w:rFonts w:asciiTheme="majorHAnsi" w:hAnsiTheme="majorHAnsi" w:cs="Tahoma"/>
          <w:szCs w:val="22"/>
        </w:rPr>
        <w:t xml:space="preserve">Website: </w:t>
      </w:r>
      <w:hyperlink r:id="rId7" w:history="1">
        <w:r w:rsidR="00EE30B9">
          <w:rPr>
            <w:rStyle w:val="Hyperlink"/>
            <w:rFonts w:asciiTheme="majorHAnsi" w:hAnsiTheme="majorHAnsi"/>
            <w:color w:val="00B050"/>
            <w:szCs w:val="22"/>
          </w:rPr>
          <w:t>www.qcdp.co.uk</w:t>
        </w:r>
      </w:hyperlink>
      <w:r w:rsidR="00EE30B9">
        <w:rPr>
          <w:rFonts w:asciiTheme="majorHAnsi" w:hAnsiTheme="majorHAnsi"/>
          <w:szCs w:val="22"/>
        </w:rPr>
        <w:tab/>
      </w:r>
    </w:p>
    <w:p w14:paraId="7B26A9EE" w14:textId="77777777" w:rsidR="00034FF9" w:rsidRPr="00AD3591" w:rsidRDefault="00AD3591" w:rsidP="00B32DCE">
      <w:pPr>
        <w:pStyle w:val="Paragraph"/>
        <w:jc w:val="left"/>
        <w:rPr>
          <w:rFonts w:asciiTheme="majorHAnsi" w:hAnsiTheme="majorHAnsi" w:cs="Tahoma"/>
          <w:szCs w:val="22"/>
        </w:rPr>
      </w:pPr>
      <w:r>
        <w:rPr>
          <w:rFonts w:asciiTheme="majorHAnsi" w:hAnsiTheme="majorHAnsi" w:cs="Tahoma"/>
          <w:szCs w:val="22"/>
        </w:rPr>
        <w:t>KA7 1LE</w:t>
      </w:r>
      <w:r w:rsidR="005F0973" w:rsidRPr="00AD3591">
        <w:rPr>
          <w:rFonts w:asciiTheme="majorHAnsi" w:hAnsiTheme="majorHAnsi" w:cs="Tahoma"/>
          <w:szCs w:val="22"/>
        </w:rPr>
        <w:tab/>
      </w:r>
      <w:r w:rsidR="005F0973" w:rsidRPr="00AD3591">
        <w:rPr>
          <w:rFonts w:asciiTheme="majorHAnsi" w:hAnsiTheme="majorHAnsi" w:cs="Tahoma"/>
          <w:szCs w:val="22"/>
        </w:rPr>
        <w:tab/>
      </w:r>
      <w:r w:rsidR="005F0973" w:rsidRPr="00AD3591">
        <w:rPr>
          <w:rFonts w:asciiTheme="majorHAnsi" w:hAnsiTheme="majorHAnsi" w:cs="Tahoma"/>
          <w:szCs w:val="22"/>
        </w:rPr>
        <w:tab/>
      </w:r>
      <w:r w:rsidR="005F0973" w:rsidRPr="00AD3591">
        <w:rPr>
          <w:rFonts w:asciiTheme="majorHAnsi" w:hAnsiTheme="majorHAnsi" w:cs="Tahoma"/>
          <w:szCs w:val="22"/>
        </w:rPr>
        <w:tab/>
      </w:r>
      <w:r w:rsidR="005F0973" w:rsidRPr="00AD3591">
        <w:rPr>
          <w:rFonts w:asciiTheme="majorHAnsi" w:hAnsiTheme="majorHAnsi" w:cs="Tahoma"/>
          <w:szCs w:val="22"/>
        </w:rPr>
        <w:tab/>
      </w:r>
      <w:r>
        <w:rPr>
          <w:rFonts w:asciiTheme="majorHAnsi" w:hAnsiTheme="majorHAnsi" w:cs="Tahoma"/>
          <w:szCs w:val="22"/>
        </w:rPr>
        <w:tab/>
      </w:r>
    </w:p>
    <w:p w14:paraId="15520A32"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Welcome</w:t>
      </w:r>
    </w:p>
    <w:p w14:paraId="075DE806" w14:textId="3F5F9E5B" w:rsidR="00034FF9" w:rsidRDefault="00AD3591" w:rsidP="00B32DCE">
      <w:pPr>
        <w:pStyle w:val="Paragraph"/>
        <w:jc w:val="left"/>
        <w:rPr>
          <w:rFonts w:asciiTheme="majorHAnsi" w:hAnsiTheme="majorHAnsi" w:cs="Tahoma"/>
          <w:szCs w:val="22"/>
        </w:rPr>
      </w:pPr>
      <w:r>
        <w:rPr>
          <w:rFonts w:asciiTheme="majorHAnsi" w:hAnsiTheme="majorHAnsi" w:cs="Tahoma"/>
          <w:szCs w:val="22"/>
        </w:rPr>
        <w:t>Queens Court</w:t>
      </w:r>
      <w:r w:rsidR="00034FF9" w:rsidRPr="00AD3591">
        <w:rPr>
          <w:rFonts w:asciiTheme="majorHAnsi" w:hAnsiTheme="majorHAnsi" w:cs="Tahoma"/>
          <w:szCs w:val="22"/>
        </w:rPr>
        <w:t xml:space="preserve"> </w:t>
      </w:r>
      <w:r w:rsidR="005F0973" w:rsidRPr="00AD3591">
        <w:rPr>
          <w:rFonts w:asciiTheme="majorHAnsi" w:hAnsiTheme="majorHAnsi" w:cs="Tahoma"/>
          <w:szCs w:val="22"/>
        </w:rPr>
        <w:t xml:space="preserve">Dental </w:t>
      </w:r>
      <w:r w:rsidR="00034FF9" w:rsidRPr="00AD3591">
        <w:rPr>
          <w:rFonts w:asciiTheme="majorHAnsi" w:hAnsiTheme="majorHAnsi" w:cs="Tahoma"/>
          <w:szCs w:val="22"/>
        </w:rPr>
        <w:t xml:space="preserve">Practice offers a full range of dental services for you and your family and aims to achieve the highest standards possible. Among the services we can provide are: </w:t>
      </w:r>
      <w:r w:rsidR="00B32DCE">
        <w:rPr>
          <w:rFonts w:asciiTheme="majorHAnsi" w:hAnsiTheme="majorHAnsi" w:cs="Tahoma"/>
          <w:szCs w:val="22"/>
        </w:rPr>
        <w:t xml:space="preserve">check-ups (examinations), </w:t>
      </w:r>
      <w:r w:rsidR="00034FF9" w:rsidRPr="00AD3591">
        <w:rPr>
          <w:rFonts w:asciiTheme="majorHAnsi" w:hAnsiTheme="majorHAnsi" w:cs="Tahoma"/>
          <w:szCs w:val="22"/>
        </w:rPr>
        <w:t xml:space="preserve">hygiene and preventive advice from our hygienist; routine </w:t>
      </w:r>
      <w:r w:rsidR="00B32DCE">
        <w:rPr>
          <w:rFonts w:asciiTheme="majorHAnsi" w:hAnsiTheme="majorHAnsi" w:cs="Tahoma"/>
          <w:szCs w:val="22"/>
        </w:rPr>
        <w:t>fillings (</w:t>
      </w:r>
      <w:r w:rsidR="00034FF9" w:rsidRPr="00AD3591">
        <w:rPr>
          <w:rFonts w:asciiTheme="majorHAnsi" w:hAnsiTheme="majorHAnsi" w:cs="Tahoma"/>
          <w:szCs w:val="22"/>
        </w:rPr>
        <w:t>restorations</w:t>
      </w:r>
      <w:r w:rsidR="00B32DCE">
        <w:rPr>
          <w:rFonts w:asciiTheme="majorHAnsi" w:hAnsiTheme="majorHAnsi" w:cs="Tahoma"/>
          <w:szCs w:val="22"/>
        </w:rPr>
        <w:t>)</w:t>
      </w:r>
      <w:r w:rsidR="00034FF9" w:rsidRPr="00AD3591">
        <w:rPr>
          <w:rFonts w:asciiTheme="majorHAnsi" w:hAnsiTheme="majorHAnsi" w:cs="Tahoma"/>
          <w:szCs w:val="22"/>
        </w:rPr>
        <w:t xml:space="preserve">; crowns, bridges and veneers; gum </w:t>
      </w:r>
      <w:r w:rsidR="00B32DCE">
        <w:rPr>
          <w:rFonts w:asciiTheme="majorHAnsi" w:hAnsiTheme="majorHAnsi" w:cs="Tahoma"/>
          <w:szCs w:val="22"/>
        </w:rPr>
        <w:t xml:space="preserve">(gingival and periodontal) </w:t>
      </w:r>
      <w:r w:rsidR="00034FF9" w:rsidRPr="00AD3591">
        <w:rPr>
          <w:rFonts w:asciiTheme="majorHAnsi" w:hAnsiTheme="majorHAnsi" w:cs="Tahoma"/>
          <w:szCs w:val="22"/>
        </w:rPr>
        <w:t>treatments</w:t>
      </w:r>
      <w:r w:rsidR="00B32DCE">
        <w:rPr>
          <w:rFonts w:asciiTheme="majorHAnsi" w:hAnsiTheme="majorHAnsi" w:cs="Tahoma"/>
          <w:szCs w:val="22"/>
        </w:rPr>
        <w:t xml:space="preserve"> and </w:t>
      </w:r>
      <w:r w:rsidR="00034FF9" w:rsidRPr="00AD3591">
        <w:rPr>
          <w:rFonts w:asciiTheme="majorHAnsi" w:hAnsiTheme="majorHAnsi" w:cs="Tahoma"/>
          <w:szCs w:val="22"/>
        </w:rPr>
        <w:t>dentures</w:t>
      </w:r>
      <w:r w:rsidR="00B32DCE">
        <w:rPr>
          <w:rFonts w:asciiTheme="majorHAnsi" w:hAnsiTheme="majorHAnsi" w:cs="Tahoma"/>
          <w:szCs w:val="22"/>
        </w:rPr>
        <w:t>. Providing you with</w:t>
      </w:r>
      <w:r w:rsidR="00034FF9" w:rsidRPr="00AD3591">
        <w:rPr>
          <w:rFonts w:asciiTheme="majorHAnsi" w:hAnsiTheme="majorHAnsi" w:cs="Tahoma"/>
          <w:szCs w:val="22"/>
        </w:rPr>
        <w:t xml:space="preserve"> regular dental advice to help you take care of your teeth and gums should </w:t>
      </w:r>
      <w:r w:rsidR="00B32DCE">
        <w:rPr>
          <w:rFonts w:asciiTheme="majorHAnsi" w:hAnsiTheme="majorHAnsi" w:cs="Tahoma"/>
          <w:szCs w:val="22"/>
        </w:rPr>
        <w:t xml:space="preserve">help you </w:t>
      </w:r>
      <w:r w:rsidR="00034FF9" w:rsidRPr="00AD3591">
        <w:rPr>
          <w:rFonts w:asciiTheme="majorHAnsi" w:hAnsiTheme="majorHAnsi" w:cs="Tahoma"/>
          <w:szCs w:val="22"/>
        </w:rPr>
        <w:t>reduce the need for dental treatment.</w:t>
      </w:r>
    </w:p>
    <w:p w14:paraId="1F7371C5" w14:textId="5E2BF1A1" w:rsidR="00B32DCE" w:rsidRPr="00B32DCE" w:rsidRDefault="00B32DCE" w:rsidP="00B32DCE">
      <w:pPr>
        <w:pStyle w:val="Paragraph"/>
        <w:jc w:val="left"/>
        <w:rPr>
          <w:rFonts w:asciiTheme="majorHAnsi" w:hAnsiTheme="majorHAnsi" w:cs="Tahoma"/>
          <w:b/>
          <w:bCs/>
          <w:szCs w:val="22"/>
        </w:rPr>
      </w:pPr>
      <w:r w:rsidRPr="00B32DCE">
        <w:rPr>
          <w:rFonts w:asciiTheme="majorHAnsi" w:hAnsiTheme="majorHAnsi" w:cs="Tahoma"/>
          <w:b/>
          <w:bCs/>
          <w:szCs w:val="22"/>
        </w:rPr>
        <w:t>New Patients</w:t>
      </w:r>
    </w:p>
    <w:p w14:paraId="389AE913" w14:textId="77777777" w:rsidR="00034FF9" w:rsidRDefault="00034FF9" w:rsidP="00B32DCE">
      <w:pPr>
        <w:pStyle w:val="Paragraph"/>
        <w:jc w:val="left"/>
        <w:rPr>
          <w:rStyle w:val="Hyperlink"/>
          <w:rFonts w:asciiTheme="majorHAnsi" w:hAnsiTheme="majorHAnsi"/>
          <w:color w:val="00B050"/>
          <w:szCs w:val="22"/>
        </w:rPr>
      </w:pPr>
      <w:r w:rsidRPr="00AD3591">
        <w:rPr>
          <w:rFonts w:asciiTheme="majorHAnsi" w:hAnsiTheme="majorHAnsi" w:cs="Tahoma"/>
          <w:szCs w:val="22"/>
        </w:rPr>
        <w:t xml:space="preserve">We provide dental care for adults, both NHS and private, and children under the NHS. Leaflets with information about the fees we charge and the Practice’s Private Dental Plan are available from reception and our </w:t>
      </w:r>
      <w:r w:rsidR="00AD3591" w:rsidRPr="00AD3591">
        <w:rPr>
          <w:rFonts w:asciiTheme="majorHAnsi" w:hAnsiTheme="majorHAnsi" w:cs="Tahoma"/>
          <w:szCs w:val="22"/>
        </w:rPr>
        <w:t xml:space="preserve">website </w:t>
      </w:r>
      <w:hyperlink r:id="rId8" w:history="1">
        <w:r w:rsidR="00AD3591">
          <w:rPr>
            <w:rStyle w:val="Hyperlink"/>
            <w:rFonts w:asciiTheme="majorHAnsi" w:hAnsiTheme="majorHAnsi"/>
            <w:color w:val="00B050"/>
            <w:szCs w:val="22"/>
          </w:rPr>
          <w:t>www.qcdp.co.uk</w:t>
        </w:r>
      </w:hyperlink>
    </w:p>
    <w:p w14:paraId="29EC4EE7" w14:textId="77777777" w:rsidR="00AD3591" w:rsidRPr="00AD3591" w:rsidRDefault="00AD3591" w:rsidP="00B32DCE">
      <w:pPr>
        <w:pStyle w:val="Paragraph"/>
        <w:jc w:val="left"/>
        <w:rPr>
          <w:rFonts w:asciiTheme="majorHAnsi" w:hAnsiTheme="majorHAnsi" w:cs="Tahoma"/>
          <w:color w:val="000000" w:themeColor="text1"/>
          <w:szCs w:val="22"/>
        </w:rPr>
      </w:pPr>
      <w:r w:rsidRPr="00AD3591">
        <w:rPr>
          <w:rStyle w:val="Hyperlink"/>
          <w:rFonts w:asciiTheme="majorHAnsi" w:hAnsiTheme="majorHAnsi"/>
          <w:color w:val="000000" w:themeColor="text1"/>
          <w:szCs w:val="22"/>
          <w:u w:val="none"/>
        </w:rPr>
        <w:t>At present we are not accepting new patients or operating a waiting list.</w:t>
      </w:r>
    </w:p>
    <w:p w14:paraId="699BB4F4"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Staff – The Dental Team</w:t>
      </w:r>
    </w:p>
    <w:p w14:paraId="1579E7F5" w14:textId="77777777" w:rsidR="00034FF9" w:rsidRPr="002E6515" w:rsidRDefault="00034FF9" w:rsidP="00B32DCE">
      <w:pPr>
        <w:pStyle w:val="Paragraph"/>
        <w:jc w:val="left"/>
        <w:rPr>
          <w:rFonts w:asciiTheme="majorHAnsi" w:hAnsiTheme="majorHAnsi" w:cs="Tahoma"/>
          <w:i/>
          <w:iCs/>
          <w:szCs w:val="22"/>
          <w:u w:val="single"/>
        </w:rPr>
      </w:pPr>
      <w:r w:rsidRPr="002E6515">
        <w:rPr>
          <w:rFonts w:asciiTheme="majorHAnsi" w:hAnsiTheme="majorHAnsi" w:cs="Tahoma"/>
          <w:i/>
          <w:iCs/>
          <w:szCs w:val="22"/>
          <w:u w:val="single"/>
        </w:rPr>
        <w:t xml:space="preserve">Dentists  </w:t>
      </w:r>
    </w:p>
    <w:p w14:paraId="00C46A64" w14:textId="45BB89DC" w:rsidR="00034FF9" w:rsidRDefault="00AD3591" w:rsidP="00B32DCE">
      <w:pPr>
        <w:pStyle w:val="Paragraph"/>
        <w:jc w:val="left"/>
        <w:rPr>
          <w:rFonts w:asciiTheme="majorHAnsi" w:hAnsiTheme="majorHAnsi" w:cs="Tahoma"/>
          <w:szCs w:val="22"/>
        </w:rPr>
      </w:pPr>
      <w:r>
        <w:rPr>
          <w:rFonts w:asciiTheme="majorHAnsi" w:hAnsiTheme="majorHAnsi" w:cs="Tahoma"/>
          <w:szCs w:val="22"/>
        </w:rPr>
        <w:t>Mr Fraser Tait BDS MFGDP (UK)</w:t>
      </w:r>
      <w:r w:rsidR="00034FF9" w:rsidRPr="00AD3591">
        <w:rPr>
          <w:rFonts w:asciiTheme="majorHAnsi" w:hAnsiTheme="majorHAnsi" w:cs="Tahoma"/>
          <w:szCs w:val="22"/>
        </w:rPr>
        <w:t xml:space="preserve"> </w:t>
      </w:r>
      <w:r>
        <w:rPr>
          <w:rFonts w:asciiTheme="majorHAnsi" w:hAnsiTheme="majorHAnsi" w:cs="Tahoma"/>
          <w:szCs w:val="22"/>
        </w:rPr>
        <w:t>(male), P</w:t>
      </w:r>
      <w:r w:rsidR="00034FF9" w:rsidRPr="00AD3591">
        <w:rPr>
          <w:rFonts w:asciiTheme="majorHAnsi" w:hAnsiTheme="majorHAnsi" w:cs="Tahoma"/>
          <w:szCs w:val="22"/>
        </w:rPr>
        <w:t>artner</w:t>
      </w:r>
      <w:r w:rsidR="006879FE">
        <w:rPr>
          <w:rFonts w:asciiTheme="majorHAnsi" w:hAnsiTheme="majorHAnsi" w:cs="Tahoma"/>
          <w:szCs w:val="22"/>
        </w:rPr>
        <w:t>, registered December 1988</w:t>
      </w:r>
    </w:p>
    <w:p w14:paraId="3F99E0F2" w14:textId="521782A4" w:rsidR="00AD3591" w:rsidRDefault="00AD3591" w:rsidP="00B32DCE">
      <w:pPr>
        <w:pStyle w:val="Paragraph"/>
        <w:jc w:val="left"/>
        <w:rPr>
          <w:rFonts w:asciiTheme="majorHAnsi" w:hAnsiTheme="majorHAnsi" w:cs="Tahoma"/>
          <w:szCs w:val="22"/>
        </w:rPr>
      </w:pPr>
      <w:r>
        <w:rPr>
          <w:rFonts w:asciiTheme="majorHAnsi" w:hAnsiTheme="majorHAnsi" w:cs="Tahoma"/>
          <w:szCs w:val="22"/>
        </w:rPr>
        <w:t>Miss Hannah Geller BDS (male), Partner</w:t>
      </w:r>
      <w:r w:rsidR="006879FE">
        <w:rPr>
          <w:rFonts w:asciiTheme="majorHAnsi" w:hAnsiTheme="majorHAnsi" w:cs="Tahoma"/>
          <w:szCs w:val="22"/>
        </w:rPr>
        <w:t>, registered August 2014</w:t>
      </w:r>
    </w:p>
    <w:p w14:paraId="192D7A19" w14:textId="66E51EA5" w:rsidR="00026DF0" w:rsidRDefault="00026DF0" w:rsidP="00B32DCE">
      <w:pPr>
        <w:pStyle w:val="Paragraph"/>
        <w:jc w:val="left"/>
        <w:rPr>
          <w:rFonts w:asciiTheme="majorHAnsi" w:hAnsiTheme="majorHAnsi" w:cs="Tahoma"/>
          <w:szCs w:val="22"/>
        </w:rPr>
      </w:pPr>
      <w:r>
        <w:rPr>
          <w:rFonts w:asciiTheme="majorHAnsi" w:hAnsiTheme="majorHAnsi" w:cs="Tahoma"/>
          <w:szCs w:val="22"/>
        </w:rPr>
        <w:t>Mr Neil Hunter BDS (male), Associate</w:t>
      </w:r>
      <w:r w:rsidR="006879FE">
        <w:rPr>
          <w:rFonts w:asciiTheme="majorHAnsi" w:hAnsiTheme="majorHAnsi" w:cs="Tahoma"/>
          <w:szCs w:val="22"/>
        </w:rPr>
        <w:t>, registered July 2002</w:t>
      </w:r>
    </w:p>
    <w:p w14:paraId="0BAC04D8" w14:textId="26FFD717" w:rsidR="00026DF0" w:rsidRDefault="00026DF0" w:rsidP="00B32DCE">
      <w:pPr>
        <w:pStyle w:val="Paragraph"/>
        <w:jc w:val="left"/>
        <w:rPr>
          <w:rFonts w:asciiTheme="majorHAnsi" w:hAnsiTheme="majorHAnsi" w:cs="Tahoma"/>
          <w:szCs w:val="22"/>
        </w:rPr>
      </w:pPr>
      <w:r>
        <w:rPr>
          <w:rFonts w:asciiTheme="majorHAnsi" w:hAnsiTheme="majorHAnsi" w:cs="Tahoma"/>
          <w:szCs w:val="22"/>
        </w:rPr>
        <w:t>Miss Anjuli Hunter BDS (female), Associate</w:t>
      </w:r>
      <w:r w:rsidR="006879FE">
        <w:rPr>
          <w:rFonts w:asciiTheme="majorHAnsi" w:hAnsiTheme="majorHAnsi" w:cs="Tahoma"/>
          <w:szCs w:val="22"/>
        </w:rPr>
        <w:t>, registered June 2013</w:t>
      </w:r>
    </w:p>
    <w:p w14:paraId="0D577314" w14:textId="12BA3B96" w:rsidR="00AD3591" w:rsidRDefault="00AD3591" w:rsidP="00B32DCE">
      <w:pPr>
        <w:pStyle w:val="Paragraph"/>
        <w:jc w:val="left"/>
        <w:rPr>
          <w:rFonts w:asciiTheme="majorHAnsi" w:hAnsiTheme="majorHAnsi" w:cs="Tahoma"/>
          <w:szCs w:val="22"/>
        </w:rPr>
      </w:pPr>
      <w:r>
        <w:rPr>
          <w:rFonts w:asciiTheme="majorHAnsi" w:hAnsiTheme="majorHAnsi" w:cs="Tahoma"/>
          <w:szCs w:val="22"/>
        </w:rPr>
        <w:t>Mr Max Geller BDS (male) Associate</w:t>
      </w:r>
      <w:r w:rsidR="006879FE">
        <w:rPr>
          <w:rFonts w:asciiTheme="majorHAnsi" w:hAnsiTheme="majorHAnsi" w:cs="Tahoma"/>
          <w:szCs w:val="22"/>
        </w:rPr>
        <w:t>, registered July 1978</w:t>
      </w:r>
    </w:p>
    <w:p w14:paraId="27A71AB4" w14:textId="77777777" w:rsidR="00B32DCE" w:rsidRDefault="00B32DCE" w:rsidP="00B32DCE">
      <w:pPr>
        <w:pStyle w:val="Paragraph"/>
        <w:jc w:val="left"/>
        <w:rPr>
          <w:rFonts w:asciiTheme="majorHAnsi" w:hAnsiTheme="majorHAnsi" w:cs="Tahoma"/>
          <w:szCs w:val="22"/>
        </w:rPr>
      </w:pPr>
    </w:p>
    <w:p w14:paraId="6EE68940" w14:textId="3082DEB9" w:rsidR="00AD3591" w:rsidRPr="00AD3591" w:rsidRDefault="00034FF9" w:rsidP="00B32DCE">
      <w:pPr>
        <w:pStyle w:val="Paragraph"/>
        <w:jc w:val="left"/>
        <w:rPr>
          <w:rFonts w:asciiTheme="majorHAnsi" w:hAnsiTheme="majorHAnsi" w:cs="Tahoma"/>
          <w:i/>
          <w:iCs/>
          <w:szCs w:val="22"/>
        </w:rPr>
      </w:pPr>
      <w:bookmarkStart w:id="1" w:name="_Hlk210999583"/>
      <w:r w:rsidRPr="002E6515">
        <w:rPr>
          <w:rFonts w:asciiTheme="majorHAnsi" w:hAnsiTheme="majorHAnsi" w:cs="Tahoma"/>
          <w:i/>
          <w:iCs/>
          <w:szCs w:val="22"/>
          <w:u w:val="single"/>
        </w:rPr>
        <w:t>Dental Nurses</w:t>
      </w:r>
      <w:r w:rsidR="00AD3591">
        <w:rPr>
          <w:rFonts w:asciiTheme="majorHAnsi" w:hAnsiTheme="majorHAnsi" w:cs="Tahoma"/>
          <w:i/>
          <w:iCs/>
          <w:szCs w:val="22"/>
        </w:rPr>
        <w:tab/>
      </w:r>
      <w:bookmarkEnd w:id="1"/>
      <w:r w:rsidR="00AD3591">
        <w:rPr>
          <w:rFonts w:asciiTheme="majorHAnsi" w:hAnsiTheme="majorHAnsi" w:cs="Tahoma"/>
          <w:i/>
          <w:iCs/>
          <w:szCs w:val="22"/>
        </w:rPr>
        <w:tab/>
      </w:r>
      <w:r w:rsidR="00AD3591">
        <w:rPr>
          <w:rFonts w:asciiTheme="majorHAnsi" w:hAnsiTheme="majorHAnsi" w:cs="Tahoma"/>
          <w:i/>
          <w:iCs/>
          <w:szCs w:val="22"/>
        </w:rPr>
        <w:tab/>
      </w:r>
      <w:r w:rsidR="00AD3591">
        <w:rPr>
          <w:rFonts w:asciiTheme="majorHAnsi" w:hAnsiTheme="majorHAnsi" w:cs="Tahoma"/>
          <w:i/>
          <w:iCs/>
          <w:szCs w:val="22"/>
        </w:rPr>
        <w:tab/>
      </w:r>
      <w:r w:rsidR="00AD3591" w:rsidRPr="002E6515">
        <w:rPr>
          <w:rFonts w:asciiTheme="majorHAnsi" w:hAnsiTheme="majorHAnsi" w:cs="Tahoma"/>
          <w:i/>
          <w:iCs/>
          <w:szCs w:val="22"/>
          <w:u w:val="single"/>
        </w:rPr>
        <w:t>Hygienist</w:t>
      </w:r>
      <w:r w:rsidR="002E6515" w:rsidRPr="002E6515">
        <w:rPr>
          <w:rFonts w:asciiTheme="majorHAnsi" w:hAnsiTheme="majorHAnsi" w:cs="Tahoma"/>
          <w:i/>
          <w:iCs/>
          <w:szCs w:val="22"/>
          <w:u w:val="single"/>
        </w:rPr>
        <w:t>s</w:t>
      </w:r>
    </w:p>
    <w:p w14:paraId="7A92E681" w14:textId="77777777" w:rsidR="00BB3D9E" w:rsidRDefault="00034FF9" w:rsidP="00B32DCE">
      <w:pPr>
        <w:pStyle w:val="Paragraph"/>
        <w:jc w:val="left"/>
        <w:rPr>
          <w:rFonts w:asciiTheme="majorHAnsi" w:hAnsiTheme="majorHAnsi" w:cs="Tahoma"/>
          <w:szCs w:val="22"/>
        </w:rPr>
      </w:pPr>
      <w:r w:rsidRPr="00AD3591">
        <w:rPr>
          <w:rFonts w:asciiTheme="majorHAnsi" w:hAnsiTheme="majorHAnsi" w:cs="Tahoma"/>
          <w:szCs w:val="22"/>
        </w:rPr>
        <w:t>Miss</w:t>
      </w:r>
      <w:r w:rsidR="00AD3591">
        <w:rPr>
          <w:rFonts w:asciiTheme="majorHAnsi" w:hAnsiTheme="majorHAnsi" w:cs="Tahoma"/>
          <w:szCs w:val="22"/>
        </w:rPr>
        <w:t xml:space="preserve"> Sarah Little (female)</w:t>
      </w:r>
      <w:r w:rsidR="00AD3591">
        <w:rPr>
          <w:rFonts w:asciiTheme="majorHAnsi" w:hAnsiTheme="majorHAnsi" w:cs="Tahoma"/>
          <w:szCs w:val="22"/>
        </w:rPr>
        <w:tab/>
      </w:r>
      <w:r w:rsidR="00AD3591">
        <w:rPr>
          <w:rFonts w:asciiTheme="majorHAnsi" w:hAnsiTheme="majorHAnsi" w:cs="Tahoma"/>
          <w:szCs w:val="22"/>
        </w:rPr>
        <w:tab/>
        <w:t>Miss Susanne Wilson</w:t>
      </w:r>
      <w:r w:rsidR="00AD3591" w:rsidRPr="00AD3591">
        <w:rPr>
          <w:rFonts w:asciiTheme="majorHAnsi" w:hAnsiTheme="majorHAnsi" w:cs="Tahoma"/>
          <w:szCs w:val="22"/>
        </w:rPr>
        <w:t xml:space="preserve"> </w:t>
      </w:r>
      <w:r w:rsidR="00AD3591">
        <w:rPr>
          <w:rFonts w:asciiTheme="majorHAnsi" w:hAnsiTheme="majorHAnsi" w:cs="Tahoma"/>
          <w:szCs w:val="22"/>
        </w:rPr>
        <w:t xml:space="preserve">(female), </w:t>
      </w:r>
      <w:r w:rsidR="00AD3591" w:rsidRPr="00AD3591">
        <w:rPr>
          <w:rFonts w:asciiTheme="majorHAnsi" w:hAnsiTheme="majorHAnsi" w:cs="Tahoma"/>
          <w:szCs w:val="22"/>
        </w:rPr>
        <w:t xml:space="preserve">registered </w:t>
      </w:r>
      <w:r w:rsidR="00026DF0">
        <w:rPr>
          <w:rFonts w:asciiTheme="majorHAnsi" w:hAnsiTheme="majorHAnsi" w:cs="Tahoma"/>
          <w:szCs w:val="22"/>
        </w:rPr>
        <w:t>2003</w:t>
      </w:r>
    </w:p>
    <w:p w14:paraId="465D087F" w14:textId="7DCF8E7C" w:rsidR="00034FF9" w:rsidRDefault="00BB3D9E" w:rsidP="00B32DCE">
      <w:pPr>
        <w:pStyle w:val="Paragraph"/>
        <w:jc w:val="left"/>
        <w:rPr>
          <w:rFonts w:asciiTheme="majorHAnsi" w:hAnsiTheme="majorHAnsi" w:cs="Tahoma"/>
          <w:szCs w:val="22"/>
        </w:rPr>
      </w:pPr>
      <w:r>
        <w:rPr>
          <w:rFonts w:asciiTheme="majorHAnsi" w:hAnsiTheme="majorHAnsi" w:cs="Tahoma"/>
          <w:szCs w:val="22"/>
        </w:rPr>
        <w:t>Miss Gemma Horn (female)</w:t>
      </w:r>
      <w:r>
        <w:rPr>
          <w:rFonts w:asciiTheme="majorHAnsi" w:hAnsiTheme="majorHAnsi" w:cs="Tahoma"/>
          <w:szCs w:val="22"/>
        </w:rPr>
        <w:tab/>
      </w:r>
      <w:r>
        <w:rPr>
          <w:rFonts w:asciiTheme="majorHAnsi" w:hAnsiTheme="majorHAnsi" w:cs="Tahoma"/>
          <w:szCs w:val="22"/>
        </w:rPr>
        <w:tab/>
      </w:r>
      <w:r w:rsidR="00026DF0">
        <w:rPr>
          <w:rFonts w:asciiTheme="majorHAnsi" w:hAnsiTheme="majorHAnsi" w:cs="Tahoma"/>
          <w:szCs w:val="22"/>
        </w:rPr>
        <w:t>Mrs Lynne Coulter (female), registered 2001</w:t>
      </w:r>
    </w:p>
    <w:p w14:paraId="7A1BC627" w14:textId="6AB1B7B9" w:rsidR="00034FF9" w:rsidRDefault="00026DF0" w:rsidP="00B32DCE">
      <w:pPr>
        <w:pStyle w:val="Paragraph"/>
        <w:jc w:val="left"/>
        <w:rPr>
          <w:rFonts w:asciiTheme="majorHAnsi" w:hAnsiTheme="majorHAnsi" w:cs="Tahoma"/>
          <w:szCs w:val="22"/>
        </w:rPr>
      </w:pPr>
      <w:r>
        <w:rPr>
          <w:rFonts w:asciiTheme="majorHAnsi" w:hAnsiTheme="majorHAnsi" w:cs="Tahoma"/>
          <w:szCs w:val="22"/>
        </w:rPr>
        <w:t>Miss Gemma Horn (female)</w:t>
      </w:r>
      <w:r>
        <w:rPr>
          <w:rFonts w:asciiTheme="majorHAnsi" w:hAnsiTheme="majorHAnsi" w:cs="Tahoma"/>
          <w:szCs w:val="22"/>
        </w:rPr>
        <w:tab/>
      </w:r>
      <w:r>
        <w:rPr>
          <w:rFonts w:asciiTheme="majorHAnsi" w:hAnsiTheme="majorHAnsi" w:cs="Tahoma"/>
          <w:szCs w:val="22"/>
        </w:rPr>
        <w:tab/>
      </w:r>
      <w:r w:rsidR="00AD3591">
        <w:rPr>
          <w:rFonts w:asciiTheme="majorHAnsi" w:hAnsiTheme="majorHAnsi" w:cs="Tahoma"/>
          <w:szCs w:val="22"/>
        </w:rPr>
        <w:t xml:space="preserve">Mrs Rosalyn Hunter (female), registered </w:t>
      </w:r>
      <w:r w:rsidR="002E6515">
        <w:rPr>
          <w:rFonts w:asciiTheme="majorHAnsi" w:hAnsiTheme="majorHAnsi" w:cs="Tahoma"/>
          <w:szCs w:val="22"/>
        </w:rPr>
        <w:t>2004</w:t>
      </w:r>
    </w:p>
    <w:p w14:paraId="168DB417" w14:textId="29BF7878" w:rsidR="00AD3591" w:rsidRDefault="00026DF0" w:rsidP="00B32DCE">
      <w:pPr>
        <w:pStyle w:val="Paragraph"/>
        <w:jc w:val="left"/>
        <w:rPr>
          <w:rFonts w:asciiTheme="majorHAnsi" w:hAnsiTheme="majorHAnsi" w:cs="Tahoma"/>
          <w:szCs w:val="22"/>
        </w:rPr>
      </w:pPr>
      <w:r>
        <w:rPr>
          <w:rFonts w:asciiTheme="majorHAnsi" w:hAnsiTheme="majorHAnsi" w:cs="Tahoma"/>
          <w:szCs w:val="22"/>
        </w:rPr>
        <w:t>Mr Ewan McLennan (male)</w:t>
      </w:r>
      <w:r>
        <w:rPr>
          <w:rFonts w:asciiTheme="majorHAnsi" w:hAnsiTheme="majorHAnsi" w:cs="Tahoma"/>
          <w:szCs w:val="22"/>
        </w:rPr>
        <w:tab/>
      </w:r>
      <w:r>
        <w:rPr>
          <w:rFonts w:asciiTheme="majorHAnsi" w:hAnsiTheme="majorHAnsi" w:cs="Tahoma"/>
          <w:szCs w:val="22"/>
        </w:rPr>
        <w:tab/>
      </w:r>
      <w:r w:rsidR="002E6515">
        <w:rPr>
          <w:rFonts w:asciiTheme="majorHAnsi" w:hAnsiTheme="majorHAnsi" w:cs="Tahoma"/>
          <w:szCs w:val="22"/>
        </w:rPr>
        <w:t>Mrs Helen Lawton (female), registered 1989</w:t>
      </w:r>
    </w:p>
    <w:p w14:paraId="41376C34" w14:textId="216726C7" w:rsidR="00026DF0" w:rsidRDefault="00AD3591" w:rsidP="00B32DCE">
      <w:pPr>
        <w:pStyle w:val="Paragraph"/>
        <w:jc w:val="left"/>
        <w:rPr>
          <w:rFonts w:asciiTheme="majorHAnsi" w:hAnsiTheme="majorHAnsi" w:cs="Tahoma"/>
          <w:szCs w:val="22"/>
        </w:rPr>
      </w:pPr>
      <w:r>
        <w:rPr>
          <w:rFonts w:asciiTheme="majorHAnsi" w:hAnsiTheme="majorHAnsi" w:cs="Tahoma"/>
          <w:szCs w:val="22"/>
        </w:rPr>
        <w:t xml:space="preserve">Miss </w:t>
      </w:r>
      <w:r w:rsidR="00026DF0">
        <w:rPr>
          <w:rFonts w:asciiTheme="majorHAnsi" w:hAnsiTheme="majorHAnsi" w:cs="Tahoma"/>
          <w:szCs w:val="22"/>
        </w:rPr>
        <w:t>Amy Harrats</w:t>
      </w:r>
      <w:r>
        <w:rPr>
          <w:rFonts w:asciiTheme="majorHAnsi" w:hAnsiTheme="majorHAnsi" w:cs="Tahoma"/>
          <w:szCs w:val="22"/>
        </w:rPr>
        <w:t xml:space="preserve"> (female)</w:t>
      </w:r>
      <w:r w:rsidR="002E6515">
        <w:rPr>
          <w:rFonts w:asciiTheme="majorHAnsi" w:hAnsiTheme="majorHAnsi" w:cs="Tahoma"/>
          <w:szCs w:val="22"/>
        </w:rPr>
        <w:tab/>
      </w:r>
      <w:r w:rsidR="00026DF0">
        <w:rPr>
          <w:rFonts w:asciiTheme="majorHAnsi" w:hAnsiTheme="majorHAnsi" w:cs="Tahoma"/>
          <w:szCs w:val="22"/>
        </w:rPr>
        <w:tab/>
      </w:r>
      <w:r w:rsidR="002E6515">
        <w:rPr>
          <w:rFonts w:asciiTheme="majorHAnsi" w:hAnsiTheme="majorHAnsi" w:cs="Tahoma"/>
          <w:szCs w:val="22"/>
        </w:rPr>
        <w:t>Miss Jess Howat (female), registered 2022</w:t>
      </w:r>
    </w:p>
    <w:p w14:paraId="6EE907B7" w14:textId="77777777" w:rsidR="00BB3D9E" w:rsidRDefault="00AD3591" w:rsidP="00BB3D9E">
      <w:pPr>
        <w:pStyle w:val="Paragraph"/>
        <w:jc w:val="left"/>
        <w:rPr>
          <w:rFonts w:asciiTheme="majorHAnsi" w:hAnsiTheme="majorHAnsi" w:cs="Tahoma"/>
          <w:szCs w:val="22"/>
        </w:rPr>
      </w:pPr>
      <w:r>
        <w:rPr>
          <w:rFonts w:asciiTheme="majorHAnsi" w:hAnsiTheme="majorHAnsi" w:cs="Tahoma"/>
          <w:szCs w:val="22"/>
        </w:rPr>
        <w:t xml:space="preserve">Miss </w:t>
      </w:r>
      <w:r w:rsidR="00026DF0">
        <w:rPr>
          <w:rFonts w:asciiTheme="majorHAnsi" w:hAnsiTheme="majorHAnsi" w:cs="Tahoma"/>
          <w:szCs w:val="22"/>
        </w:rPr>
        <w:t>Nicole Thomson</w:t>
      </w:r>
      <w:r>
        <w:rPr>
          <w:rFonts w:asciiTheme="majorHAnsi" w:hAnsiTheme="majorHAnsi" w:cs="Tahoma"/>
          <w:szCs w:val="22"/>
        </w:rPr>
        <w:t xml:space="preserve"> (female)</w:t>
      </w:r>
      <w:r w:rsidR="00026DF0">
        <w:rPr>
          <w:rFonts w:asciiTheme="majorHAnsi" w:hAnsiTheme="majorHAnsi" w:cs="Tahoma"/>
          <w:szCs w:val="22"/>
        </w:rPr>
        <w:tab/>
      </w:r>
      <w:r w:rsidR="00BB3D9E">
        <w:rPr>
          <w:rFonts w:asciiTheme="majorHAnsi" w:hAnsiTheme="majorHAnsi" w:cs="Tahoma"/>
          <w:szCs w:val="22"/>
        </w:rPr>
        <w:tab/>
      </w:r>
      <w:r w:rsidR="00BB3D9E">
        <w:rPr>
          <w:rFonts w:asciiTheme="majorHAnsi" w:hAnsiTheme="majorHAnsi" w:cs="Tahoma"/>
          <w:szCs w:val="22"/>
        </w:rPr>
        <w:t>Miss Lauren Farren (female), registered 2018</w:t>
      </w:r>
    </w:p>
    <w:p w14:paraId="76FCFF55" w14:textId="1B0179F9" w:rsidR="00026DF0" w:rsidRDefault="00026DF0" w:rsidP="00B32DCE">
      <w:pPr>
        <w:pStyle w:val="Paragraph"/>
        <w:jc w:val="left"/>
        <w:rPr>
          <w:rFonts w:asciiTheme="majorHAnsi" w:hAnsiTheme="majorHAnsi" w:cs="Tahoma"/>
          <w:szCs w:val="22"/>
        </w:rPr>
      </w:pPr>
      <w:r>
        <w:rPr>
          <w:rFonts w:asciiTheme="majorHAnsi" w:hAnsiTheme="majorHAnsi" w:cs="Tahoma"/>
          <w:szCs w:val="22"/>
        </w:rPr>
        <w:t>Miss Keely McVie (female)</w:t>
      </w:r>
      <w:r w:rsidR="00F90772">
        <w:rPr>
          <w:rFonts w:asciiTheme="majorHAnsi" w:hAnsiTheme="majorHAnsi" w:cs="Tahoma"/>
          <w:szCs w:val="22"/>
        </w:rPr>
        <w:tab/>
      </w:r>
      <w:r w:rsidR="00F90772">
        <w:rPr>
          <w:rFonts w:asciiTheme="majorHAnsi" w:hAnsiTheme="majorHAnsi" w:cs="Tahoma"/>
          <w:szCs w:val="22"/>
        </w:rPr>
        <w:tab/>
      </w:r>
    </w:p>
    <w:p w14:paraId="28BBD887" w14:textId="6E6653C7" w:rsidR="00B32DCE" w:rsidRDefault="00B32DCE" w:rsidP="00B32DCE">
      <w:pPr>
        <w:pStyle w:val="Paragraph"/>
        <w:jc w:val="left"/>
        <w:rPr>
          <w:rFonts w:asciiTheme="majorHAnsi" w:hAnsiTheme="majorHAnsi" w:cs="Tahoma"/>
          <w:szCs w:val="22"/>
        </w:rPr>
      </w:pPr>
      <w:r w:rsidRPr="002E6515">
        <w:rPr>
          <w:rFonts w:asciiTheme="majorHAnsi" w:hAnsiTheme="majorHAnsi" w:cs="Tahoma"/>
          <w:i/>
          <w:iCs/>
          <w:szCs w:val="22"/>
          <w:u w:val="single"/>
        </w:rPr>
        <w:lastRenderedPageBreak/>
        <w:t>Dental Nurses</w:t>
      </w:r>
      <w:r>
        <w:rPr>
          <w:rFonts w:asciiTheme="majorHAnsi" w:hAnsiTheme="majorHAnsi" w:cs="Tahoma"/>
          <w:i/>
          <w:iCs/>
          <w:szCs w:val="22"/>
        </w:rPr>
        <w:tab/>
        <w:t>(continued)</w:t>
      </w:r>
    </w:p>
    <w:p w14:paraId="2842312A" w14:textId="60904551" w:rsidR="00026DF0" w:rsidRDefault="00026DF0" w:rsidP="00B32DCE">
      <w:pPr>
        <w:pStyle w:val="Paragraph"/>
        <w:jc w:val="left"/>
        <w:rPr>
          <w:rFonts w:asciiTheme="majorHAnsi" w:hAnsiTheme="majorHAnsi" w:cs="Tahoma"/>
          <w:szCs w:val="22"/>
        </w:rPr>
      </w:pPr>
      <w:r>
        <w:rPr>
          <w:rFonts w:asciiTheme="majorHAnsi" w:hAnsiTheme="majorHAnsi" w:cs="Tahoma"/>
          <w:szCs w:val="22"/>
        </w:rPr>
        <w:t>Miss Kimberly McPherson (</w:t>
      </w:r>
      <w:r w:rsidR="00685105">
        <w:rPr>
          <w:rFonts w:asciiTheme="majorHAnsi" w:hAnsiTheme="majorHAnsi" w:cs="Tahoma"/>
          <w:szCs w:val="22"/>
        </w:rPr>
        <w:t>f</w:t>
      </w:r>
      <w:r>
        <w:rPr>
          <w:rFonts w:asciiTheme="majorHAnsi" w:hAnsiTheme="majorHAnsi" w:cs="Tahoma"/>
          <w:szCs w:val="22"/>
        </w:rPr>
        <w:t>emale)</w:t>
      </w:r>
    </w:p>
    <w:p w14:paraId="597BDBA4" w14:textId="22B1108A" w:rsidR="009A1096" w:rsidRDefault="00026DF0" w:rsidP="00B32DCE">
      <w:pPr>
        <w:pStyle w:val="Paragraph"/>
        <w:jc w:val="left"/>
        <w:rPr>
          <w:rFonts w:asciiTheme="majorHAnsi" w:hAnsiTheme="majorHAnsi" w:cs="Tahoma"/>
          <w:szCs w:val="22"/>
        </w:rPr>
      </w:pPr>
      <w:r>
        <w:rPr>
          <w:rFonts w:asciiTheme="majorHAnsi" w:hAnsiTheme="majorHAnsi" w:cs="Tahoma"/>
          <w:szCs w:val="22"/>
        </w:rPr>
        <w:t>Miss Molly Greer (female)</w:t>
      </w:r>
    </w:p>
    <w:p w14:paraId="47C34BDF" w14:textId="23504536" w:rsidR="00034FF9" w:rsidRPr="002E6515" w:rsidRDefault="00034FF9" w:rsidP="00B32DCE">
      <w:pPr>
        <w:pStyle w:val="Paragraph"/>
        <w:jc w:val="left"/>
        <w:rPr>
          <w:rFonts w:asciiTheme="majorHAnsi" w:hAnsiTheme="majorHAnsi" w:cs="Tahoma"/>
          <w:i/>
          <w:iCs/>
          <w:szCs w:val="22"/>
          <w:u w:val="single"/>
        </w:rPr>
      </w:pPr>
      <w:r w:rsidRPr="002E6515">
        <w:rPr>
          <w:rFonts w:asciiTheme="majorHAnsi" w:hAnsiTheme="majorHAnsi" w:cs="Tahoma"/>
          <w:i/>
          <w:iCs/>
          <w:szCs w:val="22"/>
          <w:u w:val="single"/>
        </w:rPr>
        <w:t>Receptionist</w:t>
      </w:r>
      <w:r w:rsidR="00B32DCE">
        <w:rPr>
          <w:rFonts w:asciiTheme="majorHAnsi" w:hAnsiTheme="majorHAnsi" w:cs="Tahoma"/>
          <w:i/>
          <w:iCs/>
          <w:szCs w:val="22"/>
          <w:u w:val="single"/>
        </w:rPr>
        <w:t>s</w:t>
      </w:r>
    </w:p>
    <w:p w14:paraId="2A428580" w14:textId="0F37BFF0"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Mrs</w:t>
      </w:r>
      <w:r w:rsidR="002E6515">
        <w:rPr>
          <w:rFonts w:asciiTheme="majorHAnsi" w:hAnsiTheme="majorHAnsi" w:cs="Tahoma"/>
          <w:szCs w:val="22"/>
        </w:rPr>
        <w:t xml:space="preserve"> Lynn Buchanan</w:t>
      </w:r>
      <w:r w:rsidR="00026DF0">
        <w:rPr>
          <w:rFonts w:asciiTheme="majorHAnsi" w:hAnsiTheme="majorHAnsi" w:cs="Tahoma"/>
          <w:szCs w:val="22"/>
        </w:rPr>
        <w:t>,</w:t>
      </w:r>
      <w:r w:rsidR="002E6515">
        <w:rPr>
          <w:rFonts w:asciiTheme="majorHAnsi" w:hAnsiTheme="majorHAnsi" w:cs="Tahoma"/>
          <w:szCs w:val="22"/>
        </w:rPr>
        <w:t xml:space="preserve"> Mrs Sarah Graham</w:t>
      </w:r>
      <w:r w:rsidR="00026DF0">
        <w:rPr>
          <w:rFonts w:asciiTheme="majorHAnsi" w:hAnsiTheme="majorHAnsi" w:cs="Tahoma"/>
          <w:szCs w:val="22"/>
        </w:rPr>
        <w:t xml:space="preserve"> or Mrs Chloe Faulds</w:t>
      </w:r>
      <w:r w:rsidR="002E6515">
        <w:rPr>
          <w:rFonts w:asciiTheme="majorHAnsi" w:hAnsiTheme="majorHAnsi" w:cs="Tahoma"/>
          <w:szCs w:val="22"/>
        </w:rPr>
        <w:t xml:space="preserve"> </w:t>
      </w:r>
      <w:r w:rsidRPr="00AD3591">
        <w:rPr>
          <w:rFonts w:asciiTheme="majorHAnsi" w:hAnsiTheme="majorHAnsi" w:cs="Tahoma"/>
          <w:szCs w:val="22"/>
        </w:rPr>
        <w:t>will greet you on arrival and deal with requests for appointments</w:t>
      </w:r>
      <w:r w:rsidR="00B32DCE">
        <w:rPr>
          <w:rFonts w:asciiTheme="majorHAnsi" w:hAnsiTheme="majorHAnsi" w:cs="Tahoma"/>
          <w:szCs w:val="22"/>
        </w:rPr>
        <w:t>, take payments</w:t>
      </w:r>
      <w:r w:rsidRPr="00AD3591">
        <w:rPr>
          <w:rFonts w:asciiTheme="majorHAnsi" w:hAnsiTheme="majorHAnsi" w:cs="Tahoma"/>
          <w:szCs w:val="22"/>
        </w:rPr>
        <w:t xml:space="preserve"> and </w:t>
      </w:r>
      <w:r w:rsidR="00B32DCE">
        <w:rPr>
          <w:rFonts w:asciiTheme="majorHAnsi" w:hAnsiTheme="majorHAnsi" w:cs="Tahoma"/>
          <w:szCs w:val="22"/>
        </w:rPr>
        <w:t xml:space="preserve">assist with </w:t>
      </w:r>
      <w:r w:rsidRPr="00AD3591">
        <w:rPr>
          <w:rFonts w:asciiTheme="majorHAnsi" w:hAnsiTheme="majorHAnsi" w:cs="Tahoma"/>
          <w:szCs w:val="22"/>
        </w:rPr>
        <w:t>any other queries you might have.</w:t>
      </w:r>
    </w:p>
    <w:p w14:paraId="55085105" w14:textId="77777777" w:rsidR="00034FF9" w:rsidRPr="002E6515" w:rsidRDefault="00034FF9" w:rsidP="00B32DCE">
      <w:pPr>
        <w:pStyle w:val="Paragraph"/>
        <w:jc w:val="left"/>
        <w:rPr>
          <w:rFonts w:asciiTheme="majorHAnsi" w:hAnsiTheme="majorHAnsi" w:cs="Tahoma"/>
          <w:i/>
          <w:iCs/>
          <w:szCs w:val="22"/>
          <w:u w:val="single"/>
        </w:rPr>
      </w:pPr>
      <w:r w:rsidRPr="002E6515">
        <w:rPr>
          <w:rFonts w:asciiTheme="majorHAnsi" w:hAnsiTheme="majorHAnsi" w:cs="Tahoma"/>
          <w:i/>
          <w:iCs/>
          <w:szCs w:val="22"/>
          <w:u w:val="single"/>
        </w:rPr>
        <w:t>Practice Manager</w:t>
      </w:r>
    </w:p>
    <w:p w14:paraId="3B191EA2" w14:textId="77777777" w:rsidR="00034FF9" w:rsidRPr="00AD3591" w:rsidRDefault="002E6515" w:rsidP="00B32DCE">
      <w:pPr>
        <w:pStyle w:val="Paragraph"/>
        <w:jc w:val="left"/>
        <w:rPr>
          <w:rFonts w:asciiTheme="majorHAnsi" w:hAnsiTheme="majorHAnsi" w:cs="Tahoma"/>
          <w:szCs w:val="22"/>
        </w:rPr>
      </w:pPr>
      <w:r>
        <w:rPr>
          <w:rFonts w:asciiTheme="majorHAnsi" w:hAnsiTheme="majorHAnsi" w:cs="Tahoma"/>
          <w:szCs w:val="22"/>
        </w:rPr>
        <w:t>Mrs Emma Louise Lennox</w:t>
      </w:r>
      <w:r w:rsidR="00034FF9" w:rsidRPr="00AD3591">
        <w:rPr>
          <w:rFonts w:asciiTheme="majorHAnsi" w:hAnsiTheme="majorHAnsi" w:cs="Tahoma"/>
          <w:szCs w:val="22"/>
        </w:rPr>
        <w:t xml:space="preserve"> who is responsible for the administration and management of the practice.</w:t>
      </w:r>
    </w:p>
    <w:p w14:paraId="4DB90351"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Opening Hours</w:t>
      </w:r>
    </w:p>
    <w:p w14:paraId="4DC12BCB" w14:textId="77777777" w:rsidR="00034FF9" w:rsidRPr="00AD3591" w:rsidRDefault="005F0973" w:rsidP="00B32DCE">
      <w:pPr>
        <w:pStyle w:val="Paragraph"/>
        <w:jc w:val="left"/>
        <w:rPr>
          <w:rFonts w:asciiTheme="majorHAnsi" w:hAnsiTheme="majorHAnsi" w:cs="Tahoma"/>
          <w:szCs w:val="22"/>
        </w:rPr>
      </w:pPr>
      <w:r w:rsidRPr="00AD3591">
        <w:rPr>
          <w:rFonts w:asciiTheme="majorHAnsi" w:hAnsiTheme="majorHAnsi" w:cs="Tahoma"/>
          <w:szCs w:val="22"/>
        </w:rPr>
        <w:t>Monday</w:t>
      </w:r>
      <w:r w:rsidRPr="00AD3591">
        <w:rPr>
          <w:rFonts w:asciiTheme="majorHAnsi" w:hAnsiTheme="majorHAnsi" w:cs="Tahoma"/>
          <w:szCs w:val="22"/>
        </w:rPr>
        <w:tab/>
      </w:r>
      <w:r w:rsidR="002E6515">
        <w:rPr>
          <w:rFonts w:asciiTheme="majorHAnsi" w:hAnsiTheme="majorHAnsi" w:cs="Tahoma"/>
          <w:szCs w:val="22"/>
        </w:rPr>
        <w:t>8</w:t>
      </w:r>
      <w:r w:rsidR="00034FF9" w:rsidRPr="00AD3591">
        <w:rPr>
          <w:rFonts w:asciiTheme="majorHAnsi" w:hAnsiTheme="majorHAnsi" w:cs="Tahoma"/>
          <w:szCs w:val="22"/>
        </w:rPr>
        <w:t>.00am – 5.30pm</w:t>
      </w:r>
      <w:r w:rsidR="002E6515">
        <w:rPr>
          <w:rFonts w:asciiTheme="majorHAnsi" w:hAnsiTheme="majorHAnsi" w:cs="Tahoma"/>
          <w:szCs w:val="22"/>
        </w:rPr>
        <w:tab/>
        <w:t>(Not Hannah Geller)</w:t>
      </w:r>
    </w:p>
    <w:p w14:paraId="06B9DDC5"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Tuesday</w:t>
      </w:r>
      <w:r w:rsidRPr="00AD3591">
        <w:rPr>
          <w:rFonts w:asciiTheme="majorHAnsi" w:hAnsiTheme="majorHAnsi" w:cs="Tahoma"/>
          <w:szCs w:val="22"/>
        </w:rPr>
        <w:tab/>
      </w:r>
      <w:r w:rsidR="002E6515">
        <w:rPr>
          <w:rFonts w:asciiTheme="majorHAnsi" w:hAnsiTheme="majorHAnsi" w:cs="Tahoma"/>
          <w:szCs w:val="22"/>
        </w:rPr>
        <w:t>8</w:t>
      </w:r>
      <w:r w:rsidRPr="00AD3591">
        <w:rPr>
          <w:rFonts w:asciiTheme="majorHAnsi" w:hAnsiTheme="majorHAnsi" w:cs="Tahoma"/>
          <w:szCs w:val="22"/>
        </w:rPr>
        <w:t>.00am – 5.30pm</w:t>
      </w:r>
    </w:p>
    <w:p w14:paraId="2FC9195B" w14:textId="50DE7978" w:rsidR="00026DF0"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Wednesday</w:t>
      </w:r>
      <w:r w:rsidRPr="00AD3591">
        <w:rPr>
          <w:rFonts w:asciiTheme="majorHAnsi" w:hAnsiTheme="majorHAnsi" w:cs="Tahoma"/>
          <w:szCs w:val="22"/>
        </w:rPr>
        <w:tab/>
      </w:r>
      <w:r w:rsidR="002E6515">
        <w:rPr>
          <w:rFonts w:asciiTheme="majorHAnsi" w:hAnsiTheme="majorHAnsi" w:cs="Tahoma"/>
          <w:szCs w:val="22"/>
        </w:rPr>
        <w:t>8</w:t>
      </w:r>
      <w:r w:rsidRPr="00AD3591">
        <w:rPr>
          <w:rFonts w:asciiTheme="majorHAnsi" w:hAnsiTheme="majorHAnsi" w:cs="Tahoma"/>
          <w:szCs w:val="22"/>
        </w:rPr>
        <w:t xml:space="preserve">.00am – </w:t>
      </w:r>
      <w:r w:rsidR="00EE30B9">
        <w:rPr>
          <w:rFonts w:asciiTheme="majorHAnsi" w:hAnsiTheme="majorHAnsi" w:cs="Tahoma"/>
          <w:szCs w:val="22"/>
        </w:rPr>
        <w:t>5</w:t>
      </w:r>
      <w:r w:rsidRPr="00AD3591">
        <w:rPr>
          <w:rFonts w:asciiTheme="majorHAnsi" w:hAnsiTheme="majorHAnsi" w:cs="Tahoma"/>
          <w:szCs w:val="22"/>
        </w:rPr>
        <w:t>.</w:t>
      </w:r>
      <w:r w:rsidR="00EE30B9">
        <w:rPr>
          <w:rFonts w:asciiTheme="majorHAnsi" w:hAnsiTheme="majorHAnsi" w:cs="Tahoma"/>
          <w:szCs w:val="22"/>
        </w:rPr>
        <w:t>3</w:t>
      </w:r>
      <w:r w:rsidRPr="00AD3591">
        <w:rPr>
          <w:rFonts w:asciiTheme="majorHAnsi" w:hAnsiTheme="majorHAnsi" w:cs="Tahoma"/>
          <w:szCs w:val="22"/>
        </w:rPr>
        <w:t>0pm</w:t>
      </w:r>
      <w:r w:rsidR="00EE30B9">
        <w:rPr>
          <w:rFonts w:asciiTheme="majorHAnsi" w:hAnsiTheme="majorHAnsi" w:cs="Tahoma"/>
          <w:szCs w:val="22"/>
        </w:rPr>
        <w:tab/>
      </w:r>
    </w:p>
    <w:p w14:paraId="226E2099" w14:textId="01E6E064" w:rsidR="00034FF9" w:rsidRPr="00EE30B9" w:rsidRDefault="00034FF9" w:rsidP="00B32DCE">
      <w:pPr>
        <w:pStyle w:val="Paragraph"/>
        <w:jc w:val="left"/>
        <w:rPr>
          <w:rFonts w:asciiTheme="majorHAnsi" w:hAnsiTheme="majorHAnsi" w:cs="Tahoma"/>
          <w:sz w:val="20"/>
        </w:rPr>
      </w:pPr>
      <w:r w:rsidRPr="00AD3591">
        <w:rPr>
          <w:rFonts w:asciiTheme="majorHAnsi" w:hAnsiTheme="majorHAnsi" w:cs="Tahoma"/>
          <w:szCs w:val="22"/>
        </w:rPr>
        <w:t>Thursday</w:t>
      </w:r>
      <w:r w:rsidRPr="00AD3591">
        <w:rPr>
          <w:rFonts w:asciiTheme="majorHAnsi" w:hAnsiTheme="majorHAnsi" w:cs="Tahoma"/>
          <w:szCs w:val="22"/>
        </w:rPr>
        <w:tab/>
      </w:r>
      <w:r w:rsidR="002E6515">
        <w:rPr>
          <w:rFonts w:asciiTheme="majorHAnsi" w:hAnsiTheme="majorHAnsi" w:cs="Tahoma"/>
          <w:szCs w:val="22"/>
        </w:rPr>
        <w:t>8</w:t>
      </w:r>
      <w:r w:rsidRPr="00AD3591">
        <w:rPr>
          <w:rFonts w:asciiTheme="majorHAnsi" w:hAnsiTheme="majorHAnsi" w:cs="Tahoma"/>
          <w:szCs w:val="22"/>
        </w:rPr>
        <w:t>.00pm – 5.30pm</w:t>
      </w:r>
      <w:r w:rsidR="002E6515">
        <w:rPr>
          <w:rFonts w:asciiTheme="majorHAnsi" w:hAnsiTheme="majorHAnsi" w:cs="Tahoma"/>
          <w:szCs w:val="22"/>
        </w:rPr>
        <w:tab/>
      </w:r>
      <w:r w:rsidR="002E6515" w:rsidRPr="00026DF0">
        <w:rPr>
          <w:rFonts w:asciiTheme="majorHAnsi" w:hAnsiTheme="majorHAnsi" w:cs="Tahoma"/>
          <w:szCs w:val="22"/>
        </w:rPr>
        <w:t>(Not Neil Hunter)</w:t>
      </w:r>
    </w:p>
    <w:p w14:paraId="75E56013"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Friday</w:t>
      </w:r>
      <w:r w:rsidRPr="00AD3591">
        <w:rPr>
          <w:rFonts w:asciiTheme="majorHAnsi" w:hAnsiTheme="majorHAnsi" w:cs="Tahoma"/>
          <w:szCs w:val="22"/>
        </w:rPr>
        <w:tab/>
      </w:r>
      <w:r w:rsidRPr="00AD3591">
        <w:rPr>
          <w:rFonts w:asciiTheme="majorHAnsi" w:hAnsiTheme="majorHAnsi" w:cs="Tahoma"/>
          <w:szCs w:val="22"/>
        </w:rPr>
        <w:tab/>
        <w:t xml:space="preserve">8.00am – </w:t>
      </w:r>
      <w:r w:rsidR="002E6515">
        <w:rPr>
          <w:rFonts w:asciiTheme="majorHAnsi" w:hAnsiTheme="majorHAnsi" w:cs="Tahoma"/>
          <w:szCs w:val="22"/>
        </w:rPr>
        <w:t>4</w:t>
      </w:r>
      <w:r w:rsidRPr="00AD3591">
        <w:rPr>
          <w:rFonts w:asciiTheme="majorHAnsi" w:hAnsiTheme="majorHAnsi" w:cs="Tahoma"/>
          <w:szCs w:val="22"/>
        </w:rPr>
        <w:t>.</w:t>
      </w:r>
      <w:r w:rsidR="002E6515">
        <w:rPr>
          <w:rFonts w:asciiTheme="majorHAnsi" w:hAnsiTheme="majorHAnsi" w:cs="Tahoma"/>
          <w:szCs w:val="22"/>
        </w:rPr>
        <w:t>0</w:t>
      </w:r>
      <w:r w:rsidRPr="00AD3591">
        <w:rPr>
          <w:rFonts w:asciiTheme="majorHAnsi" w:hAnsiTheme="majorHAnsi" w:cs="Tahoma"/>
          <w:szCs w:val="22"/>
        </w:rPr>
        <w:t>0pm</w:t>
      </w:r>
      <w:r w:rsidR="002E6515">
        <w:rPr>
          <w:rFonts w:asciiTheme="majorHAnsi" w:hAnsiTheme="majorHAnsi" w:cs="Tahoma"/>
          <w:szCs w:val="22"/>
        </w:rPr>
        <w:tab/>
        <w:t>(Not Fraser Tait or Hannah Geller)</w:t>
      </w:r>
    </w:p>
    <w:p w14:paraId="7BA3B894" w14:textId="0B65BFE9"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 xml:space="preserve">Mr </w:t>
      </w:r>
      <w:r w:rsidR="002E6515" w:rsidRPr="002E6515">
        <w:rPr>
          <w:rFonts w:asciiTheme="majorHAnsi" w:hAnsiTheme="majorHAnsi" w:cs="Tahoma"/>
          <w:color w:val="000000" w:themeColor="text1"/>
          <w:szCs w:val="22"/>
        </w:rPr>
        <w:t>Geller</w:t>
      </w:r>
      <w:r w:rsidR="0068698E" w:rsidRPr="002E6515">
        <w:rPr>
          <w:rFonts w:asciiTheme="majorHAnsi" w:hAnsiTheme="majorHAnsi" w:cs="Tahoma"/>
          <w:color w:val="000000" w:themeColor="text1"/>
          <w:szCs w:val="22"/>
        </w:rPr>
        <w:t xml:space="preserve"> </w:t>
      </w:r>
      <w:r w:rsidRPr="002E6515">
        <w:rPr>
          <w:rFonts w:asciiTheme="majorHAnsi" w:hAnsiTheme="majorHAnsi" w:cs="Tahoma"/>
          <w:color w:val="000000" w:themeColor="text1"/>
          <w:szCs w:val="22"/>
        </w:rPr>
        <w:t>i</w:t>
      </w:r>
      <w:r w:rsidRPr="00AD3591">
        <w:rPr>
          <w:rFonts w:asciiTheme="majorHAnsi" w:hAnsiTheme="majorHAnsi" w:cs="Tahoma"/>
          <w:szCs w:val="22"/>
        </w:rPr>
        <w:t xml:space="preserve">s only available on </w:t>
      </w:r>
      <w:r w:rsidR="00026DF0">
        <w:rPr>
          <w:rFonts w:asciiTheme="majorHAnsi" w:hAnsiTheme="majorHAnsi" w:cs="Tahoma"/>
          <w:szCs w:val="22"/>
        </w:rPr>
        <w:t>Tuesdays</w:t>
      </w:r>
      <w:r w:rsidR="002E6515">
        <w:rPr>
          <w:rFonts w:asciiTheme="majorHAnsi" w:hAnsiTheme="majorHAnsi" w:cs="Tahoma"/>
          <w:szCs w:val="22"/>
        </w:rPr>
        <w:t>.</w:t>
      </w:r>
    </w:p>
    <w:p w14:paraId="52ECF363"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 xml:space="preserve">The practice is closed </w:t>
      </w:r>
      <w:r w:rsidR="002E6515">
        <w:rPr>
          <w:rFonts w:asciiTheme="majorHAnsi" w:hAnsiTheme="majorHAnsi" w:cs="Tahoma"/>
          <w:szCs w:val="22"/>
        </w:rPr>
        <w:t>for lunch every day between 1pm &amp; 1:30pm.</w:t>
      </w:r>
    </w:p>
    <w:p w14:paraId="6741ECE9"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Appointments</w:t>
      </w:r>
    </w:p>
    <w:p w14:paraId="672A9F94" w14:textId="003E4D2E"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Telephone reception on</w:t>
      </w:r>
      <w:r w:rsidR="002E6515">
        <w:rPr>
          <w:rFonts w:asciiTheme="majorHAnsi" w:hAnsiTheme="majorHAnsi" w:cs="Tahoma"/>
          <w:szCs w:val="22"/>
        </w:rPr>
        <w:t xml:space="preserve"> 01292 285341 or</w:t>
      </w:r>
      <w:r w:rsidRPr="00AD3591">
        <w:rPr>
          <w:rFonts w:asciiTheme="majorHAnsi" w:hAnsiTheme="majorHAnsi" w:cs="Tahoma"/>
          <w:szCs w:val="22"/>
        </w:rPr>
        <w:t xml:space="preserve"> </w:t>
      </w:r>
      <w:r w:rsidR="00B32DCE">
        <w:rPr>
          <w:rFonts w:asciiTheme="majorHAnsi" w:hAnsiTheme="majorHAnsi" w:cs="Tahoma"/>
          <w:szCs w:val="22"/>
        </w:rPr>
        <w:t>visit in</w:t>
      </w:r>
      <w:r w:rsidRPr="00AD3591">
        <w:rPr>
          <w:rFonts w:asciiTheme="majorHAnsi" w:hAnsiTheme="majorHAnsi" w:cs="Tahoma"/>
          <w:szCs w:val="22"/>
        </w:rPr>
        <w:t xml:space="preserve"> person to make an appointment. </w:t>
      </w:r>
      <w:r w:rsidR="00B32DCE">
        <w:rPr>
          <w:rFonts w:asciiTheme="majorHAnsi" w:hAnsiTheme="majorHAnsi" w:cs="Tahoma"/>
          <w:szCs w:val="22"/>
        </w:rPr>
        <w:t>If your usual dentist is unavailable, you will be offered an appointment with an alternative dentist at the practice.</w:t>
      </w:r>
    </w:p>
    <w:p w14:paraId="6938D10C" w14:textId="3DB2298D"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You will receive app</w:t>
      </w:r>
      <w:r w:rsidR="002E6515">
        <w:rPr>
          <w:rFonts w:asciiTheme="majorHAnsi" w:hAnsiTheme="majorHAnsi" w:cs="Tahoma"/>
          <w:szCs w:val="22"/>
        </w:rPr>
        <w:t>ointments for regular check-ups and we will call</w:t>
      </w:r>
      <w:r w:rsidR="00B32DCE">
        <w:rPr>
          <w:rFonts w:asciiTheme="majorHAnsi" w:hAnsiTheme="majorHAnsi" w:cs="Tahoma"/>
          <w:szCs w:val="22"/>
        </w:rPr>
        <w:t xml:space="preserve">, or email, </w:t>
      </w:r>
      <w:r w:rsidR="002E6515">
        <w:rPr>
          <w:rFonts w:asciiTheme="majorHAnsi" w:hAnsiTheme="majorHAnsi" w:cs="Tahoma"/>
          <w:szCs w:val="22"/>
        </w:rPr>
        <w:t>to remind you 48 hours in advance</w:t>
      </w:r>
      <w:r w:rsidRPr="00AD3591">
        <w:rPr>
          <w:rFonts w:asciiTheme="majorHAnsi" w:hAnsiTheme="majorHAnsi" w:cs="Tahoma"/>
          <w:szCs w:val="22"/>
        </w:rPr>
        <w:t>.</w:t>
      </w:r>
    </w:p>
    <w:p w14:paraId="43B8A2DC"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If you are unable to keep an appointment, please give us at least 24 hours’ notice. Please note that if you miss an appointment, without providing prior notice, a charge will be made.</w:t>
      </w:r>
    </w:p>
    <w:p w14:paraId="1D4CA22C"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Emergency and Out-of-hours Care</w:t>
      </w:r>
    </w:p>
    <w:p w14:paraId="1FF63A11" w14:textId="7B8DC671" w:rsidR="00034FF9" w:rsidRDefault="00034FF9" w:rsidP="00B32DCE">
      <w:pPr>
        <w:pStyle w:val="Paragraph"/>
        <w:jc w:val="left"/>
        <w:rPr>
          <w:rFonts w:asciiTheme="majorHAnsi" w:hAnsiTheme="majorHAnsi" w:cs="Tahoma"/>
          <w:szCs w:val="22"/>
        </w:rPr>
      </w:pPr>
      <w:r w:rsidRPr="00AD3591">
        <w:rPr>
          <w:rFonts w:asciiTheme="majorHAnsi" w:hAnsiTheme="majorHAnsi" w:cs="Tahoma"/>
          <w:szCs w:val="22"/>
        </w:rPr>
        <w:t>If you have a dental emergency, telephone reception, whe</w:t>
      </w:r>
      <w:r w:rsidR="00B32DCE">
        <w:rPr>
          <w:rFonts w:asciiTheme="majorHAnsi" w:hAnsiTheme="majorHAnsi" w:cs="Tahoma"/>
          <w:szCs w:val="22"/>
        </w:rPr>
        <w:t>n</w:t>
      </w:r>
      <w:r w:rsidRPr="00AD3591">
        <w:rPr>
          <w:rFonts w:asciiTheme="majorHAnsi" w:hAnsiTheme="majorHAnsi" w:cs="Tahoma"/>
          <w:szCs w:val="22"/>
        </w:rPr>
        <w:t xml:space="preserve"> possible, during opening hours</w:t>
      </w:r>
      <w:r w:rsidR="002E6515">
        <w:rPr>
          <w:rFonts w:asciiTheme="majorHAnsi" w:hAnsiTheme="majorHAnsi" w:cs="Tahoma"/>
          <w:szCs w:val="22"/>
        </w:rPr>
        <w:t xml:space="preserve"> (as early as possible)</w:t>
      </w:r>
      <w:r w:rsidRPr="00AD3591">
        <w:rPr>
          <w:rFonts w:asciiTheme="majorHAnsi" w:hAnsiTheme="majorHAnsi" w:cs="Tahoma"/>
          <w:szCs w:val="22"/>
        </w:rPr>
        <w:t>. You will then be given an appointment in a time</w:t>
      </w:r>
      <w:r w:rsidR="00B32DCE">
        <w:rPr>
          <w:rFonts w:asciiTheme="majorHAnsi" w:hAnsiTheme="majorHAnsi" w:cs="Tahoma"/>
          <w:szCs w:val="22"/>
        </w:rPr>
        <w:t>scale</w:t>
      </w:r>
      <w:r w:rsidRPr="00AD3591">
        <w:rPr>
          <w:rFonts w:asciiTheme="majorHAnsi" w:hAnsiTheme="majorHAnsi" w:cs="Tahoma"/>
          <w:szCs w:val="22"/>
        </w:rPr>
        <w:t xml:space="preserve"> that is appropriate to your needs. If you require emergency care, you will be seen the same day. If you require urgent care, you will be given advice to help manage the symptoms and seen within 24 hours. If you have a dental emergency when the practice is not open, telephone reception and a recorded message will give details of our </w:t>
      </w:r>
      <w:r w:rsidR="005F512B" w:rsidRPr="00AD3591">
        <w:rPr>
          <w:rFonts w:asciiTheme="majorHAnsi" w:hAnsiTheme="majorHAnsi" w:cs="Tahoma"/>
          <w:szCs w:val="22"/>
        </w:rPr>
        <w:t>‘</w:t>
      </w:r>
      <w:r w:rsidRPr="00AD3591">
        <w:rPr>
          <w:rFonts w:asciiTheme="majorHAnsi" w:hAnsiTheme="majorHAnsi" w:cs="Tahoma"/>
          <w:szCs w:val="22"/>
        </w:rPr>
        <w:t xml:space="preserve">out-of-hours’ service. </w:t>
      </w:r>
    </w:p>
    <w:p w14:paraId="123DD293" w14:textId="77777777" w:rsidR="00B32DCE" w:rsidRDefault="00B32DCE" w:rsidP="00B32DCE">
      <w:pPr>
        <w:pStyle w:val="Paragraph"/>
        <w:jc w:val="left"/>
        <w:rPr>
          <w:rFonts w:asciiTheme="majorHAnsi" w:hAnsiTheme="majorHAnsi" w:cs="Tahoma"/>
          <w:szCs w:val="22"/>
        </w:rPr>
      </w:pPr>
    </w:p>
    <w:p w14:paraId="4272039E" w14:textId="77777777" w:rsidR="00B32DCE" w:rsidRPr="00AD3591" w:rsidRDefault="00B32DCE" w:rsidP="00B32DCE">
      <w:pPr>
        <w:pStyle w:val="Paragraph"/>
        <w:jc w:val="left"/>
        <w:rPr>
          <w:rFonts w:asciiTheme="majorHAnsi" w:hAnsiTheme="majorHAnsi" w:cs="Tahoma"/>
          <w:szCs w:val="22"/>
        </w:rPr>
      </w:pPr>
    </w:p>
    <w:p w14:paraId="5085BF16" w14:textId="77777777" w:rsidR="00BB3D9E" w:rsidRDefault="00BB3D9E" w:rsidP="00B32DCE">
      <w:pPr>
        <w:pStyle w:val="Informationheading"/>
        <w:ind w:left="0"/>
        <w:rPr>
          <w:rFonts w:asciiTheme="majorHAnsi" w:hAnsiTheme="majorHAnsi" w:cs="Tahoma"/>
          <w:szCs w:val="22"/>
        </w:rPr>
      </w:pPr>
    </w:p>
    <w:p w14:paraId="441E6DF9" w14:textId="7DD431C1"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lastRenderedPageBreak/>
        <w:t>Care and Treatment</w:t>
      </w:r>
    </w:p>
    <w:p w14:paraId="5E6DD474"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Treatment information leaflets giving more detailed advice are available from reception:</w:t>
      </w:r>
    </w:p>
    <w:p w14:paraId="367C4EAB" w14:textId="24053E04"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 xml:space="preserve">Gum </w:t>
      </w:r>
      <w:r w:rsidR="00B32DCE">
        <w:rPr>
          <w:rFonts w:asciiTheme="majorHAnsi" w:hAnsiTheme="majorHAnsi" w:cs="Tahoma"/>
          <w:szCs w:val="22"/>
        </w:rPr>
        <w:t xml:space="preserve">(Gingival and Periodontal) </w:t>
      </w:r>
      <w:r w:rsidRPr="00AD3591">
        <w:rPr>
          <w:rFonts w:asciiTheme="majorHAnsi" w:hAnsiTheme="majorHAnsi" w:cs="Tahoma"/>
          <w:szCs w:val="22"/>
        </w:rPr>
        <w:t>Disease</w:t>
      </w:r>
    </w:p>
    <w:p w14:paraId="59E2B882"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Orthodontic Treatment</w:t>
      </w:r>
    </w:p>
    <w:p w14:paraId="69CD2A84" w14:textId="05EA7839" w:rsidR="00034FF9" w:rsidRPr="00AD3591" w:rsidRDefault="00B32DCE" w:rsidP="00B32DCE">
      <w:pPr>
        <w:pStyle w:val="Informationbullet"/>
        <w:rPr>
          <w:rFonts w:asciiTheme="majorHAnsi" w:hAnsiTheme="majorHAnsi" w:cs="Tahoma"/>
          <w:szCs w:val="22"/>
        </w:rPr>
      </w:pPr>
      <w:r>
        <w:rPr>
          <w:rFonts w:asciiTheme="majorHAnsi" w:hAnsiTheme="majorHAnsi" w:cs="Tahoma"/>
          <w:szCs w:val="22"/>
        </w:rPr>
        <w:t xml:space="preserve">The </w:t>
      </w:r>
      <w:r w:rsidR="00034FF9" w:rsidRPr="00AD3591">
        <w:rPr>
          <w:rFonts w:asciiTheme="majorHAnsi" w:hAnsiTheme="majorHAnsi" w:cs="Tahoma"/>
          <w:szCs w:val="22"/>
        </w:rPr>
        <w:t>Dental Hygienist</w:t>
      </w:r>
    </w:p>
    <w:p w14:paraId="7EE4FB3E" w14:textId="52E3984E"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Crowns</w:t>
      </w:r>
      <w:r w:rsidR="00B32DCE">
        <w:rPr>
          <w:rFonts w:asciiTheme="majorHAnsi" w:hAnsiTheme="majorHAnsi" w:cs="Tahoma"/>
          <w:szCs w:val="22"/>
        </w:rPr>
        <w:t xml:space="preserve"> and Bridges</w:t>
      </w:r>
    </w:p>
    <w:p w14:paraId="31876BF1" w14:textId="0056D85C"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Dentures</w:t>
      </w:r>
    </w:p>
    <w:p w14:paraId="3344BE1D"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Root Canal Treatments</w:t>
      </w:r>
    </w:p>
    <w:p w14:paraId="6F3E35E6"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Dental Implants</w:t>
      </w:r>
    </w:p>
    <w:p w14:paraId="40A6B0D1"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X-Rays</w:t>
      </w:r>
    </w:p>
    <w:p w14:paraId="55DA09EE"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Cosmetic Dentistry</w:t>
      </w:r>
    </w:p>
    <w:p w14:paraId="28BBDEA8" w14:textId="77777777"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Treatment for Anxious Patients</w:t>
      </w:r>
    </w:p>
    <w:p w14:paraId="58D165B9"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Charges</w:t>
      </w:r>
    </w:p>
    <w:p w14:paraId="7438599F"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Any treatment offered (either NHS or private) will be estimated, discussed and agreed with you in advance.</w:t>
      </w:r>
    </w:p>
    <w:p w14:paraId="30D32CC9"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Private patients can choose to join the Practice Private Dental Plan, an insurance scheme that allows you to spread the cost of your dental care. Ask at reception for more details and a leaflet.</w:t>
      </w:r>
    </w:p>
    <w:p w14:paraId="216DA458" w14:textId="025E161A" w:rsidR="00F447E2" w:rsidRPr="00AD3591" w:rsidRDefault="00F447E2" w:rsidP="00B32DCE">
      <w:pPr>
        <w:pStyle w:val="Paragraph"/>
        <w:jc w:val="left"/>
        <w:rPr>
          <w:rFonts w:asciiTheme="majorHAnsi" w:hAnsiTheme="majorHAnsi" w:cs="Tahoma"/>
          <w:szCs w:val="22"/>
        </w:rPr>
      </w:pPr>
      <w:r>
        <w:rPr>
          <w:rFonts w:asciiTheme="majorHAnsi" w:hAnsiTheme="majorHAnsi" w:cs="Tahoma"/>
          <w:szCs w:val="22"/>
        </w:rPr>
        <w:t xml:space="preserve">NHS </w:t>
      </w:r>
      <w:r w:rsidR="00034FF9" w:rsidRPr="00AD3591">
        <w:rPr>
          <w:rFonts w:asciiTheme="majorHAnsi" w:hAnsiTheme="majorHAnsi" w:cs="Tahoma"/>
          <w:szCs w:val="22"/>
        </w:rPr>
        <w:t>Charges for common procedures are as follows (guidelines only</w:t>
      </w:r>
      <w:r>
        <w:rPr>
          <w:rFonts w:asciiTheme="majorHAnsi" w:hAnsiTheme="majorHAnsi" w:cs="Tahoma"/>
          <w:szCs w:val="22"/>
        </w:rPr>
        <w:t xml:space="preserve"> November 2025</w:t>
      </w:r>
      <w:r w:rsidR="00034FF9" w:rsidRPr="00AD3591">
        <w:rPr>
          <w:rFonts w:asciiTheme="majorHAnsi" w:hAnsiTheme="majorHAnsi" w:cs="Tahoma"/>
          <w:szCs w:val="22"/>
        </w:rPr>
        <w:t>):</w:t>
      </w:r>
    </w:p>
    <w:p w14:paraId="6C33E9F8" w14:textId="5C51C2A1" w:rsidR="00034FF9" w:rsidRDefault="00F447E2" w:rsidP="00B32DCE">
      <w:pPr>
        <w:pStyle w:val="Informationbullet"/>
        <w:rPr>
          <w:rFonts w:asciiTheme="majorHAnsi" w:hAnsiTheme="majorHAnsi" w:cs="Tahoma"/>
          <w:szCs w:val="22"/>
        </w:rPr>
      </w:pPr>
      <w:r>
        <w:rPr>
          <w:rFonts w:asciiTheme="majorHAnsi" w:hAnsiTheme="majorHAnsi" w:cs="Tahoma"/>
          <w:szCs w:val="22"/>
        </w:rPr>
        <w:t>Examination – free of charge</w:t>
      </w:r>
    </w:p>
    <w:p w14:paraId="0D14F4EA" w14:textId="289C651C" w:rsidR="00F447E2" w:rsidRDefault="00F447E2" w:rsidP="00B32DCE">
      <w:pPr>
        <w:pStyle w:val="Informationbullet"/>
        <w:rPr>
          <w:rFonts w:asciiTheme="majorHAnsi" w:hAnsiTheme="majorHAnsi" w:cs="Tahoma"/>
          <w:szCs w:val="22"/>
        </w:rPr>
      </w:pPr>
      <w:r>
        <w:rPr>
          <w:rFonts w:asciiTheme="majorHAnsi" w:hAnsiTheme="majorHAnsi" w:cs="Tahoma"/>
          <w:szCs w:val="22"/>
        </w:rPr>
        <w:t xml:space="preserve">Unscheduled (emergency) visit </w:t>
      </w:r>
      <w:r w:rsidR="00951F6C">
        <w:rPr>
          <w:rFonts w:asciiTheme="majorHAnsi" w:hAnsiTheme="majorHAnsi" w:cs="Tahoma"/>
          <w:szCs w:val="22"/>
        </w:rPr>
        <w:t>from</w:t>
      </w:r>
      <w:r>
        <w:rPr>
          <w:rFonts w:asciiTheme="majorHAnsi" w:hAnsiTheme="majorHAnsi" w:cs="Tahoma"/>
          <w:szCs w:val="22"/>
        </w:rPr>
        <w:t xml:space="preserve"> £ 17.32</w:t>
      </w:r>
    </w:p>
    <w:p w14:paraId="5CFB5447" w14:textId="03F7BF30" w:rsidR="00F447E2" w:rsidRPr="00AD3591" w:rsidRDefault="00F447E2" w:rsidP="00B32DCE">
      <w:pPr>
        <w:pStyle w:val="Informationbullet"/>
        <w:rPr>
          <w:rFonts w:asciiTheme="majorHAnsi" w:hAnsiTheme="majorHAnsi" w:cs="Tahoma"/>
          <w:szCs w:val="22"/>
        </w:rPr>
      </w:pPr>
      <w:r>
        <w:rPr>
          <w:rFonts w:asciiTheme="majorHAnsi" w:hAnsiTheme="majorHAnsi" w:cs="Tahoma"/>
          <w:szCs w:val="22"/>
        </w:rPr>
        <w:t>X-rays, from £ 6.08 - £ 14.92</w:t>
      </w:r>
    </w:p>
    <w:p w14:paraId="1EA3CE8D" w14:textId="728CF610" w:rsidR="00034FF9" w:rsidRDefault="00034FF9" w:rsidP="00B32DCE">
      <w:pPr>
        <w:pStyle w:val="Informationbullet"/>
        <w:rPr>
          <w:rFonts w:asciiTheme="majorHAnsi" w:hAnsiTheme="majorHAnsi" w:cs="Tahoma"/>
          <w:szCs w:val="22"/>
        </w:rPr>
      </w:pPr>
      <w:r w:rsidRPr="00AD3591">
        <w:rPr>
          <w:rFonts w:asciiTheme="majorHAnsi" w:hAnsiTheme="majorHAnsi" w:cs="Tahoma"/>
          <w:szCs w:val="22"/>
        </w:rPr>
        <w:t>Scale and polish</w:t>
      </w:r>
      <w:r w:rsidR="00EE30B9">
        <w:rPr>
          <w:rFonts w:asciiTheme="majorHAnsi" w:hAnsiTheme="majorHAnsi" w:cs="Tahoma"/>
          <w:szCs w:val="22"/>
        </w:rPr>
        <w:t xml:space="preserve"> from £ </w:t>
      </w:r>
      <w:r w:rsidR="00F447E2">
        <w:rPr>
          <w:rFonts w:asciiTheme="majorHAnsi" w:hAnsiTheme="majorHAnsi" w:cs="Tahoma"/>
          <w:szCs w:val="22"/>
        </w:rPr>
        <w:t>17.32</w:t>
      </w:r>
    </w:p>
    <w:p w14:paraId="4E0C242D" w14:textId="30A81B48" w:rsidR="00F447E2" w:rsidRPr="00AD3591" w:rsidRDefault="00F447E2" w:rsidP="00B32DCE">
      <w:pPr>
        <w:pStyle w:val="Informationbullet"/>
        <w:rPr>
          <w:rFonts w:asciiTheme="majorHAnsi" w:hAnsiTheme="majorHAnsi" w:cs="Tahoma"/>
          <w:szCs w:val="22"/>
        </w:rPr>
      </w:pPr>
      <w:r>
        <w:rPr>
          <w:rFonts w:asciiTheme="majorHAnsi" w:hAnsiTheme="majorHAnsi" w:cs="Tahoma"/>
          <w:szCs w:val="22"/>
        </w:rPr>
        <w:t>Periodontal treatment from £ 35.52</w:t>
      </w:r>
    </w:p>
    <w:p w14:paraId="0D37A9A7" w14:textId="586D4B48"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Silver</w:t>
      </w:r>
      <w:r w:rsidR="00F447E2">
        <w:rPr>
          <w:rFonts w:asciiTheme="majorHAnsi" w:hAnsiTheme="majorHAnsi" w:cs="Tahoma"/>
          <w:szCs w:val="22"/>
        </w:rPr>
        <w:t xml:space="preserve"> (amalgam)</w:t>
      </w:r>
      <w:r w:rsidRPr="00AD3591">
        <w:rPr>
          <w:rFonts w:asciiTheme="majorHAnsi" w:hAnsiTheme="majorHAnsi" w:cs="Tahoma"/>
          <w:szCs w:val="22"/>
        </w:rPr>
        <w:t xml:space="preserve"> filling, from</w:t>
      </w:r>
      <w:r w:rsidR="00EE30B9">
        <w:rPr>
          <w:rFonts w:asciiTheme="majorHAnsi" w:hAnsiTheme="majorHAnsi" w:cs="Tahoma"/>
          <w:szCs w:val="22"/>
        </w:rPr>
        <w:t xml:space="preserve"> </w:t>
      </w:r>
      <w:r w:rsidR="00F447E2">
        <w:rPr>
          <w:rFonts w:asciiTheme="majorHAnsi" w:hAnsiTheme="majorHAnsi" w:cs="Tahoma"/>
          <w:szCs w:val="22"/>
        </w:rPr>
        <w:t>£ 14.00</w:t>
      </w:r>
    </w:p>
    <w:p w14:paraId="2B742883" w14:textId="4F6B3A83" w:rsidR="00034FF9" w:rsidRPr="00AD3591" w:rsidRDefault="00034FF9" w:rsidP="00B32DCE">
      <w:pPr>
        <w:pStyle w:val="Informationbullet"/>
        <w:rPr>
          <w:rFonts w:asciiTheme="majorHAnsi" w:hAnsiTheme="majorHAnsi" w:cs="Tahoma"/>
          <w:szCs w:val="22"/>
        </w:rPr>
      </w:pPr>
      <w:r w:rsidRPr="00AD3591">
        <w:rPr>
          <w:rFonts w:asciiTheme="majorHAnsi" w:hAnsiTheme="majorHAnsi" w:cs="Tahoma"/>
          <w:szCs w:val="22"/>
        </w:rPr>
        <w:t>Crown, from</w:t>
      </w:r>
      <w:r w:rsidR="00EE30B9">
        <w:rPr>
          <w:rFonts w:asciiTheme="majorHAnsi" w:hAnsiTheme="majorHAnsi" w:cs="Tahoma"/>
          <w:szCs w:val="22"/>
        </w:rPr>
        <w:t xml:space="preserve"> £ </w:t>
      </w:r>
      <w:r w:rsidR="00F447E2">
        <w:rPr>
          <w:rFonts w:asciiTheme="majorHAnsi" w:hAnsiTheme="majorHAnsi" w:cs="Tahoma"/>
          <w:szCs w:val="22"/>
        </w:rPr>
        <w:t>164.52</w:t>
      </w:r>
    </w:p>
    <w:p w14:paraId="2242EFF3" w14:textId="5E6BC5E3" w:rsidR="00034FF9" w:rsidRPr="00AD3591" w:rsidRDefault="00EE30B9" w:rsidP="00B32DCE">
      <w:pPr>
        <w:pStyle w:val="Informationbullet"/>
        <w:rPr>
          <w:rFonts w:asciiTheme="majorHAnsi" w:hAnsiTheme="majorHAnsi" w:cs="Tahoma"/>
          <w:szCs w:val="22"/>
        </w:rPr>
      </w:pPr>
      <w:r>
        <w:rPr>
          <w:rFonts w:asciiTheme="majorHAnsi" w:hAnsiTheme="majorHAnsi" w:cs="Tahoma"/>
          <w:szCs w:val="22"/>
        </w:rPr>
        <w:t xml:space="preserve">Root Canal Treatment, from £ </w:t>
      </w:r>
      <w:r w:rsidR="00F447E2">
        <w:rPr>
          <w:rFonts w:asciiTheme="majorHAnsi" w:hAnsiTheme="majorHAnsi" w:cs="Tahoma"/>
          <w:szCs w:val="22"/>
        </w:rPr>
        <w:t>104.68</w:t>
      </w:r>
    </w:p>
    <w:p w14:paraId="7CFC0641" w14:textId="77777777" w:rsidR="00034FF9" w:rsidRDefault="00034FF9" w:rsidP="00B32DCE">
      <w:pPr>
        <w:pStyle w:val="Informationbullet"/>
        <w:rPr>
          <w:rFonts w:asciiTheme="majorHAnsi" w:hAnsiTheme="majorHAnsi" w:cs="Tahoma"/>
          <w:szCs w:val="22"/>
        </w:rPr>
      </w:pPr>
      <w:r w:rsidRPr="00AD3591">
        <w:rPr>
          <w:rFonts w:asciiTheme="majorHAnsi" w:hAnsiTheme="majorHAnsi" w:cs="Tahoma"/>
          <w:szCs w:val="22"/>
        </w:rPr>
        <w:t xml:space="preserve">Surgical Treatment, varies according to work needed </w:t>
      </w:r>
    </w:p>
    <w:p w14:paraId="694BAAD7" w14:textId="6A77C773" w:rsidR="00B32DCE" w:rsidRPr="00AD3591" w:rsidRDefault="00B32DCE" w:rsidP="00B32DCE">
      <w:pPr>
        <w:pStyle w:val="Informationbullet"/>
        <w:rPr>
          <w:rFonts w:asciiTheme="majorHAnsi" w:hAnsiTheme="majorHAnsi" w:cs="Tahoma"/>
          <w:szCs w:val="22"/>
        </w:rPr>
      </w:pPr>
      <w:r>
        <w:rPr>
          <w:rFonts w:asciiTheme="majorHAnsi" w:hAnsiTheme="majorHAnsi" w:cs="Tahoma"/>
          <w:szCs w:val="22"/>
        </w:rPr>
        <w:t>Repairs and replacements may be free of charge, dependent upon NHS practice policies.</w:t>
      </w:r>
    </w:p>
    <w:p w14:paraId="6B88E8AB" w14:textId="77777777" w:rsidR="00034FF9" w:rsidRPr="00AD3591" w:rsidRDefault="00034FF9" w:rsidP="00B32DCE">
      <w:pPr>
        <w:pStyle w:val="Paragraph"/>
        <w:jc w:val="left"/>
        <w:rPr>
          <w:rFonts w:asciiTheme="majorHAnsi" w:hAnsiTheme="majorHAnsi" w:cs="Tahoma"/>
          <w:szCs w:val="22"/>
        </w:rPr>
      </w:pPr>
      <w:r w:rsidRPr="00AD3591">
        <w:rPr>
          <w:rFonts w:asciiTheme="majorHAnsi" w:hAnsiTheme="majorHAnsi" w:cs="Tahoma"/>
          <w:szCs w:val="22"/>
        </w:rPr>
        <w:t>Payment can be made by cash, cheque or credit card</w:t>
      </w:r>
      <w:r w:rsidR="002E6515">
        <w:rPr>
          <w:rFonts w:asciiTheme="majorHAnsi" w:hAnsiTheme="majorHAnsi" w:cs="Tahoma"/>
          <w:szCs w:val="22"/>
        </w:rPr>
        <w:t xml:space="preserve"> (excluding American Express)</w:t>
      </w:r>
      <w:r w:rsidRPr="00AD3591">
        <w:rPr>
          <w:rFonts w:asciiTheme="majorHAnsi" w:hAnsiTheme="majorHAnsi" w:cs="Tahoma"/>
          <w:szCs w:val="22"/>
        </w:rPr>
        <w:t xml:space="preserve">. </w:t>
      </w:r>
    </w:p>
    <w:p w14:paraId="7E52C81A"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Access and Facilities</w:t>
      </w:r>
    </w:p>
    <w:p w14:paraId="48D38182" w14:textId="77777777" w:rsidR="00034FF9" w:rsidRDefault="00034FF9" w:rsidP="00B32DCE">
      <w:pPr>
        <w:pStyle w:val="Paragraph"/>
        <w:jc w:val="left"/>
        <w:rPr>
          <w:rFonts w:asciiTheme="majorHAnsi" w:hAnsiTheme="majorHAnsi" w:cs="Tahoma"/>
          <w:szCs w:val="22"/>
        </w:rPr>
      </w:pPr>
      <w:r w:rsidRPr="00AD3591">
        <w:rPr>
          <w:rFonts w:asciiTheme="majorHAnsi" w:hAnsiTheme="majorHAnsi" w:cs="Tahoma"/>
          <w:szCs w:val="22"/>
        </w:rPr>
        <w:t xml:space="preserve">If you have any concerns about accessing our services, telephone or email for advice. </w:t>
      </w:r>
    </w:p>
    <w:p w14:paraId="70C95E25" w14:textId="500FA8D6" w:rsidR="00B32DCE" w:rsidRDefault="00B32DCE" w:rsidP="00B32DCE">
      <w:pPr>
        <w:pStyle w:val="Paragraph"/>
        <w:jc w:val="left"/>
        <w:rPr>
          <w:rFonts w:asciiTheme="majorHAnsi" w:hAnsiTheme="majorHAnsi" w:cs="Tahoma"/>
          <w:szCs w:val="22"/>
        </w:rPr>
      </w:pPr>
      <w:r>
        <w:rPr>
          <w:rFonts w:asciiTheme="majorHAnsi" w:hAnsiTheme="majorHAnsi" w:cs="Tahoma"/>
          <w:szCs w:val="22"/>
        </w:rPr>
        <w:t xml:space="preserve">We have a children’s play area with </w:t>
      </w:r>
      <w:r w:rsidR="009A1096">
        <w:rPr>
          <w:rFonts w:asciiTheme="majorHAnsi" w:hAnsiTheme="majorHAnsi" w:cs="Tahoma"/>
          <w:szCs w:val="22"/>
        </w:rPr>
        <w:t>building bricks and comics; this is not supervised and parents are responsible for their own children.</w:t>
      </w:r>
    </w:p>
    <w:p w14:paraId="0C998F3A" w14:textId="77777777" w:rsidR="00F447E2" w:rsidRDefault="00F447E2" w:rsidP="00B32DCE">
      <w:pPr>
        <w:pStyle w:val="Paragraph"/>
        <w:jc w:val="left"/>
        <w:rPr>
          <w:rFonts w:asciiTheme="majorHAnsi" w:hAnsiTheme="majorHAnsi" w:cs="Tahoma"/>
          <w:szCs w:val="22"/>
        </w:rPr>
      </w:pPr>
    </w:p>
    <w:p w14:paraId="1619828C" w14:textId="77777777" w:rsidR="00F447E2" w:rsidRPr="00AD3591" w:rsidRDefault="00F447E2" w:rsidP="00B32DCE">
      <w:pPr>
        <w:pStyle w:val="Paragraph"/>
        <w:jc w:val="left"/>
        <w:rPr>
          <w:rFonts w:asciiTheme="majorHAnsi" w:hAnsiTheme="majorHAnsi" w:cs="Tahoma"/>
          <w:szCs w:val="22"/>
        </w:rPr>
      </w:pPr>
    </w:p>
    <w:p w14:paraId="751C4000"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lastRenderedPageBreak/>
        <w:t>Directions</w:t>
      </w:r>
    </w:p>
    <w:p w14:paraId="57D02FCB" w14:textId="2C09E3FA" w:rsidR="00034FF9" w:rsidRDefault="00034FF9" w:rsidP="00B32DCE">
      <w:pPr>
        <w:pStyle w:val="Paragraph"/>
        <w:jc w:val="left"/>
        <w:rPr>
          <w:rFonts w:asciiTheme="majorHAnsi" w:hAnsiTheme="majorHAnsi" w:cs="Tahoma"/>
          <w:szCs w:val="22"/>
        </w:rPr>
      </w:pPr>
      <w:r w:rsidRPr="00AD3591">
        <w:rPr>
          <w:rFonts w:asciiTheme="majorHAnsi" w:hAnsiTheme="majorHAnsi" w:cs="Tahoma"/>
          <w:szCs w:val="22"/>
        </w:rPr>
        <w:t xml:space="preserve">The Practice is on </w:t>
      </w:r>
      <w:r w:rsidR="002E6515">
        <w:rPr>
          <w:rFonts w:asciiTheme="majorHAnsi" w:hAnsiTheme="majorHAnsi" w:cs="Tahoma"/>
          <w:szCs w:val="22"/>
        </w:rPr>
        <w:t>Sandgate</w:t>
      </w:r>
      <w:r w:rsidRPr="00AD3591">
        <w:rPr>
          <w:rFonts w:asciiTheme="majorHAnsi" w:hAnsiTheme="majorHAnsi" w:cs="Tahoma"/>
          <w:szCs w:val="22"/>
        </w:rPr>
        <w:t>,</w:t>
      </w:r>
      <w:r w:rsidR="00EE30B9">
        <w:rPr>
          <w:rFonts w:asciiTheme="majorHAnsi" w:hAnsiTheme="majorHAnsi" w:cs="Tahoma"/>
          <w:szCs w:val="22"/>
        </w:rPr>
        <w:t xml:space="preserve"> opposite Royal Bank of Scotland. We are situated</w:t>
      </w:r>
      <w:r w:rsidRPr="00AD3591">
        <w:rPr>
          <w:rFonts w:asciiTheme="majorHAnsi" w:hAnsiTheme="majorHAnsi" w:cs="Tahoma"/>
          <w:szCs w:val="22"/>
        </w:rPr>
        <w:t xml:space="preserve"> near a main bus route stop</w:t>
      </w:r>
      <w:r w:rsidR="002E6515">
        <w:rPr>
          <w:rFonts w:asciiTheme="majorHAnsi" w:hAnsiTheme="majorHAnsi" w:cs="Tahoma"/>
          <w:szCs w:val="22"/>
        </w:rPr>
        <w:t xml:space="preserve"> and the bus garage</w:t>
      </w:r>
      <w:r w:rsidRPr="00AD3591">
        <w:rPr>
          <w:rFonts w:asciiTheme="majorHAnsi" w:hAnsiTheme="majorHAnsi" w:cs="Tahoma"/>
          <w:szCs w:val="22"/>
        </w:rPr>
        <w:t xml:space="preserve">. Please ask at reception for </w:t>
      </w:r>
      <w:r w:rsidR="00EE30B9">
        <w:rPr>
          <w:rFonts w:asciiTheme="majorHAnsi" w:hAnsiTheme="majorHAnsi" w:cs="Tahoma"/>
          <w:szCs w:val="22"/>
        </w:rPr>
        <w:t>directions</w:t>
      </w:r>
      <w:r w:rsidRPr="00AD3591">
        <w:rPr>
          <w:rFonts w:asciiTheme="majorHAnsi" w:hAnsiTheme="majorHAnsi" w:cs="Tahoma"/>
          <w:szCs w:val="22"/>
        </w:rPr>
        <w:t xml:space="preserve"> or view </w:t>
      </w:r>
      <w:r w:rsidR="00EE30B9">
        <w:rPr>
          <w:rFonts w:asciiTheme="majorHAnsi" w:hAnsiTheme="majorHAnsi" w:cs="Tahoma"/>
          <w:szCs w:val="22"/>
        </w:rPr>
        <w:t xml:space="preserve">them </w:t>
      </w:r>
      <w:r w:rsidRPr="00AD3591">
        <w:rPr>
          <w:rFonts w:asciiTheme="majorHAnsi" w:hAnsiTheme="majorHAnsi" w:cs="Tahoma"/>
          <w:szCs w:val="22"/>
        </w:rPr>
        <w:t>on our website (</w:t>
      </w:r>
      <w:hyperlink r:id="rId9" w:history="1">
        <w:r w:rsidR="009A1096" w:rsidRPr="00655726">
          <w:rPr>
            <w:rStyle w:val="Hyperlink"/>
            <w:rFonts w:asciiTheme="majorHAnsi" w:hAnsiTheme="majorHAnsi" w:cs="Tahoma"/>
            <w:szCs w:val="22"/>
          </w:rPr>
          <w:t>www.qcdp.co.uk</w:t>
        </w:r>
      </w:hyperlink>
      <w:r w:rsidRPr="00AD3591">
        <w:rPr>
          <w:rFonts w:asciiTheme="majorHAnsi" w:hAnsiTheme="majorHAnsi" w:cs="Tahoma"/>
          <w:szCs w:val="22"/>
        </w:rPr>
        <w:t>).</w:t>
      </w:r>
    </w:p>
    <w:p w14:paraId="68C658E2" w14:textId="77777777" w:rsidR="00034FF9" w:rsidRPr="00AD3591" w:rsidRDefault="00034FF9" w:rsidP="00B32DCE">
      <w:pPr>
        <w:pStyle w:val="Informationheading"/>
        <w:ind w:left="0"/>
        <w:rPr>
          <w:rFonts w:asciiTheme="majorHAnsi" w:hAnsiTheme="majorHAnsi" w:cs="Tahoma"/>
          <w:szCs w:val="22"/>
        </w:rPr>
      </w:pPr>
      <w:r w:rsidRPr="00AD3591">
        <w:rPr>
          <w:rFonts w:asciiTheme="majorHAnsi" w:hAnsiTheme="majorHAnsi" w:cs="Tahoma"/>
          <w:szCs w:val="22"/>
        </w:rPr>
        <w:t>Practice Policies</w:t>
      </w:r>
    </w:p>
    <w:p w14:paraId="1C4CC3A6" w14:textId="046E1F61" w:rsidR="00034FF9" w:rsidRDefault="00034FF9" w:rsidP="00B32DCE">
      <w:pPr>
        <w:pStyle w:val="Paragraph"/>
        <w:jc w:val="left"/>
        <w:rPr>
          <w:rFonts w:asciiTheme="majorHAnsi" w:hAnsiTheme="majorHAnsi" w:cs="Tahoma"/>
          <w:szCs w:val="22"/>
        </w:rPr>
      </w:pPr>
      <w:r w:rsidRPr="00AD3591">
        <w:rPr>
          <w:rFonts w:asciiTheme="majorHAnsi" w:hAnsiTheme="majorHAnsi" w:cs="Tahoma"/>
          <w:szCs w:val="22"/>
        </w:rPr>
        <w:t xml:space="preserve">The Practice has a number of policies to ensure that we provide the best possible care for our patients. All patient information is processed in line with the Data Protection Act </w:t>
      </w:r>
      <w:r w:rsidR="009A1096">
        <w:rPr>
          <w:rFonts w:asciiTheme="majorHAnsi" w:hAnsiTheme="majorHAnsi" w:cs="Tahoma"/>
          <w:szCs w:val="22"/>
        </w:rPr>
        <w:t>201</w:t>
      </w:r>
      <w:r w:rsidRPr="00AD3591">
        <w:rPr>
          <w:rFonts w:asciiTheme="majorHAnsi" w:hAnsiTheme="majorHAnsi" w:cs="Tahoma"/>
          <w:szCs w:val="22"/>
        </w:rPr>
        <w:t>8</w:t>
      </w:r>
      <w:r w:rsidR="009A1096">
        <w:rPr>
          <w:rFonts w:asciiTheme="majorHAnsi" w:hAnsiTheme="majorHAnsi" w:cs="Tahoma"/>
          <w:szCs w:val="22"/>
        </w:rPr>
        <w:t xml:space="preserve"> and the (UK) GDPR. All patient information </w:t>
      </w:r>
      <w:r w:rsidRPr="00AD3591">
        <w:rPr>
          <w:rFonts w:asciiTheme="majorHAnsi" w:hAnsiTheme="majorHAnsi" w:cs="Tahoma"/>
          <w:szCs w:val="22"/>
        </w:rPr>
        <w:t xml:space="preserve">is treated with the strictest confidence. </w:t>
      </w:r>
      <w:r w:rsidR="009A1096">
        <w:rPr>
          <w:rFonts w:asciiTheme="majorHAnsi" w:hAnsiTheme="majorHAnsi" w:cs="Tahoma"/>
          <w:szCs w:val="22"/>
        </w:rPr>
        <w:t>The practice inspection report and other quality improvement measures are available on request.</w:t>
      </w:r>
    </w:p>
    <w:p w14:paraId="24B1EB54" w14:textId="77777777" w:rsidR="00F447E2" w:rsidRDefault="00F447E2" w:rsidP="00B32DCE">
      <w:pPr>
        <w:pStyle w:val="Paragraph"/>
        <w:jc w:val="left"/>
        <w:rPr>
          <w:rFonts w:asciiTheme="majorHAnsi" w:hAnsiTheme="majorHAnsi" w:cs="Tahoma"/>
          <w:szCs w:val="22"/>
        </w:rPr>
      </w:pPr>
    </w:p>
    <w:p w14:paraId="27E4E2D7" w14:textId="6BB1F286" w:rsidR="009A1096" w:rsidRPr="009A1096" w:rsidRDefault="009A1096" w:rsidP="00B32DCE">
      <w:pPr>
        <w:pStyle w:val="Paragraph"/>
        <w:jc w:val="left"/>
        <w:rPr>
          <w:rFonts w:asciiTheme="majorHAnsi" w:hAnsiTheme="majorHAnsi" w:cs="Tahoma"/>
          <w:b/>
          <w:bCs/>
          <w:szCs w:val="22"/>
        </w:rPr>
      </w:pPr>
      <w:r w:rsidRPr="009A1096">
        <w:rPr>
          <w:rFonts w:asciiTheme="majorHAnsi" w:hAnsiTheme="majorHAnsi" w:cs="Tahoma"/>
          <w:b/>
          <w:bCs/>
          <w:szCs w:val="22"/>
        </w:rPr>
        <w:t>Ending a patient-dentist agreement</w:t>
      </w:r>
    </w:p>
    <w:p w14:paraId="3D9E40BA" w14:textId="19B3D71D" w:rsidR="009A1096" w:rsidRPr="00AD3591" w:rsidRDefault="009A1096" w:rsidP="00B32DCE">
      <w:pPr>
        <w:pStyle w:val="Paragraph"/>
        <w:jc w:val="left"/>
        <w:rPr>
          <w:rFonts w:asciiTheme="majorHAnsi" w:hAnsiTheme="majorHAnsi" w:cs="Tahoma"/>
          <w:szCs w:val="22"/>
        </w:rPr>
      </w:pPr>
      <w:r>
        <w:rPr>
          <w:rFonts w:asciiTheme="majorHAnsi" w:hAnsiTheme="majorHAnsi" w:cs="Tahoma"/>
          <w:szCs w:val="22"/>
        </w:rPr>
        <w:t>In rare circumstances a patient-dentist relationship may break down. If this happens, your agreement with the dentist will end and you will be de-registered from their NHS patient list. The dentist will give you 3 months’ notice, in writing, of the de-registration. During that period the dentist will attempt to complete any outstanding care to manage your oral health. Note that immediate de-registration can occur as a result of non-payment of charges, acts of violence or actions that have made the dental team fearful for their safety.</w:t>
      </w:r>
    </w:p>
    <w:p w14:paraId="47FA8036" w14:textId="77777777" w:rsidR="00034FF9" w:rsidRPr="00AD3591" w:rsidRDefault="00034FF9" w:rsidP="00B32DCE">
      <w:pPr>
        <w:pStyle w:val="Instructionheading"/>
        <w:rPr>
          <w:rFonts w:asciiTheme="majorHAnsi" w:hAnsiTheme="majorHAnsi" w:cs="Tahoma"/>
          <w:szCs w:val="22"/>
        </w:rPr>
      </w:pPr>
      <w:r w:rsidRPr="00AD3591">
        <w:rPr>
          <w:rFonts w:asciiTheme="majorHAnsi" w:hAnsiTheme="majorHAnsi" w:cs="Tahoma"/>
          <w:szCs w:val="22"/>
        </w:rPr>
        <w:t>Feedback</w:t>
      </w:r>
    </w:p>
    <w:p w14:paraId="70156757" w14:textId="77777777" w:rsidR="00034FF9" w:rsidRPr="00AD3591" w:rsidRDefault="00034FF9" w:rsidP="00B32DCE">
      <w:pPr>
        <w:pStyle w:val="Informationbullet"/>
        <w:numPr>
          <w:ilvl w:val="0"/>
          <w:numId w:val="0"/>
        </w:numPr>
        <w:rPr>
          <w:rFonts w:asciiTheme="majorHAnsi" w:hAnsiTheme="majorHAnsi" w:cs="Tahoma"/>
          <w:szCs w:val="22"/>
        </w:rPr>
      </w:pPr>
      <w:r w:rsidRPr="00AD3591">
        <w:rPr>
          <w:rFonts w:asciiTheme="majorHAnsi" w:hAnsiTheme="majorHAnsi" w:cs="Tahoma"/>
          <w:szCs w:val="22"/>
        </w:rPr>
        <w:t xml:space="preserve">We welcome feedback from patients; please contact us with your views, either in person, by post or by email using the practice contact details in this leaflet. We hope that you are happy with the service we provide; however, if you have a complaint please contact our receptionist, who will inform you of our </w:t>
      </w:r>
      <w:proofErr w:type="gramStart"/>
      <w:r w:rsidRPr="00AD3591">
        <w:rPr>
          <w:rFonts w:asciiTheme="majorHAnsi" w:hAnsiTheme="majorHAnsi" w:cs="Tahoma"/>
          <w:szCs w:val="22"/>
        </w:rPr>
        <w:t>complaints</w:t>
      </w:r>
      <w:proofErr w:type="gramEnd"/>
      <w:r w:rsidRPr="00AD3591">
        <w:rPr>
          <w:rFonts w:asciiTheme="majorHAnsi" w:hAnsiTheme="majorHAnsi" w:cs="Tahoma"/>
          <w:szCs w:val="22"/>
        </w:rPr>
        <w:t xml:space="preserve"> procedure.</w:t>
      </w:r>
    </w:p>
    <w:p w14:paraId="002A58A4" w14:textId="77777777" w:rsidR="00034FF9" w:rsidRPr="00AD3591" w:rsidRDefault="00034FF9" w:rsidP="00B32DCE">
      <w:pPr>
        <w:pStyle w:val="Informationbullet"/>
        <w:numPr>
          <w:ilvl w:val="0"/>
          <w:numId w:val="0"/>
        </w:numPr>
        <w:rPr>
          <w:rFonts w:asciiTheme="majorHAnsi" w:hAnsiTheme="majorHAnsi" w:cs="Tahoma"/>
          <w:szCs w:val="22"/>
        </w:rPr>
      </w:pPr>
    </w:p>
    <w:p w14:paraId="73972B92" w14:textId="77777777" w:rsidR="00034FF9" w:rsidRPr="005F0973" w:rsidRDefault="00034FF9" w:rsidP="00B32DCE">
      <w:pPr>
        <w:rPr>
          <w:szCs w:val="22"/>
        </w:rPr>
      </w:pPr>
    </w:p>
    <w:p w14:paraId="096F6F63" w14:textId="77777777" w:rsidR="00034FF9" w:rsidRPr="005F0973" w:rsidRDefault="00034FF9" w:rsidP="00B32DCE">
      <w:pPr>
        <w:rPr>
          <w:szCs w:val="22"/>
        </w:rPr>
      </w:pPr>
    </w:p>
    <w:sectPr w:rsidR="00034FF9" w:rsidRPr="005F0973" w:rsidSect="00A3649F">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3995" w14:textId="77777777" w:rsidR="005F512B" w:rsidRDefault="005F512B">
      <w:r>
        <w:separator/>
      </w:r>
    </w:p>
  </w:endnote>
  <w:endnote w:type="continuationSeparator" w:id="0">
    <w:p w14:paraId="6B087423" w14:textId="77777777" w:rsidR="005F512B" w:rsidRDefault="005F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994E" w14:textId="77777777" w:rsidR="005F512B" w:rsidRPr="005F512B" w:rsidRDefault="005F512B" w:rsidP="005F0973">
    <w:pPr>
      <w:pStyle w:val="Footer"/>
      <w:ind w:left="0"/>
      <w:rPr>
        <w:sz w:val="16"/>
        <w:szCs w:val="16"/>
      </w:rPr>
    </w:pPr>
    <w:r>
      <w:rPr>
        <w:sz w:val="16"/>
        <w:szCs w:val="16"/>
      </w:rPr>
      <w:tab/>
    </w:r>
    <w:r w:rsidRPr="005F512B">
      <w:rPr>
        <w:sz w:val="16"/>
        <w:szCs w:val="16"/>
      </w:rPr>
      <w:t xml:space="preserve">Page </w:t>
    </w:r>
    <w:r w:rsidR="007C77BC" w:rsidRPr="005F512B">
      <w:rPr>
        <w:sz w:val="16"/>
        <w:szCs w:val="16"/>
      </w:rPr>
      <w:fldChar w:fldCharType="begin"/>
    </w:r>
    <w:r w:rsidRPr="005F512B">
      <w:rPr>
        <w:sz w:val="16"/>
        <w:szCs w:val="16"/>
      </w:rPr>
      <w:instrText xml:space="preserve"> PAGE </w:instrText>
    </w:r>
    <w:r w:rsidR="007C77BC" w:rsidRPr="005F512B">
      <w:rPr>
        <w:sz w:val="16"/>
        <w:szCs w:val="16"/>
      </w:rPr>
      <w:fldChar w:fldCharType="separate"/>
    </w:r>
    <w:r w:rsidR="00DF593B">
      <w:rPr>
        <w:noProof/>
        <w:sz w:val="16"/>
        <w:szCs w:val="16"/>
      </w:rPr>
      <w:t>3</w:t>
    </w:r>
    <w:r w:rsidR="007C77BC" w:rsidRPr="005F512B">
      <w:rPr>
        <w:sz w:val="16"/>
        <w:szCs w:val="16"/>
      </w:rPr>
      <w:fldChar w:fldCharType="end"/>
    </w:r>
    <w:r w:rsidRPr="005F512B">
      <w:rPr>
        <w:sz w:val="16"/>
        <w:szCs w:val="16"/>
      </w:rPr>
      <w:t xml:space="preserve"> of </w:t>
    </w:r>
    <w:r w:rsidR="007C77BC" w:rsidRPr="005F512B">
      <w:rPr>
        <w:sz w:val="16"/>
        <w:szCs w:val="16"/>
      </w:rPr>
      <w:fldChar w:fldCharType="begin"/>
    </w:r>
    <w:r w:rsidRPr="005F512B">
      <w:rPr>
        <w:sz w:val="16"/>
        <w:szCs w:val="16"/>
      </w:rPr>
      <w:instrText xml:space="preserve"> NUMPAGES </w:instrText>
    </w:r>
    <w:r w:rsidR="007C77BC" w:rsidRPr="005F512B">
      <w:rPr>
        <w:sz w:val="16"/>
        <w:szCs w:val="16"/>
      </w:rPr>
      <w:fldChar w:fldCharType="separate"/>
    </w:r>
    <w:r w:rsidR="00DF593B">
      <w:rPr>
        <w:noProof/>
        <w:sz w:val="16"/>
        <w:szCs w:val="16"/>
      </w:rPr>
      <w:t>3</w:t>
    </w:r>
    <w:r w:rsidR="007C77BC" w:rsidRPr="005F51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D954" w14:textId="77777777" w:rsidR="005F512B" w:rsidRDefault="005F512B">
      <w:r>
        <w:separator/>
      </w:r>
    </w:p>
  </w:footnote>
  <w:footnote w:type="continuationSeparator" w:id="0">
    <w:p w14:paraId="4D93D039" w14:textId="77777777" w:rsidR="005F512B" w:rsidRDefault="005F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EFA" w14:textId="77777777" w:rsidR="002E6515" w:rsidRDefault="002E6515" w:rsidP="002E6515">
    <w:pPr>
      <w:pStyle w:val="Header"/>
      <w:jc w:val="right"/>
    </w:pPr>
    <w:r>
      <w:rPr>
        <w:noProof/>
        <w:lang w:eastAsia="en-GB"/>
      </w:rPr>
      <w:drawing>
        <wp:inline distT="0" distB="0" distL="0" distR="0" wp14:anchorId="7CD6DC1D" wp14:editId="59C72E7C">
          <wp:extent cx="716400" cy="565200"/>
          <wp:effectExtent l="0" t="0" r="7620" b="6350"/>
          <wp:docPr id="1" name="Picture 1" descr="319DA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9DAFDA"/>
                  <pic:cNvPicPr>
                    <a:picLocks noChangeAspect="1" noChangeArrowheads="1"/>
                  </pic:cNvPicPr>
                </pic:nvPicPr>
                <pic:blipFill>
                  <a:blip r:embed="rId1">
                    <a:extLst>
                      <a:ext uri="{28A0092B-C50C-407E-A947-70E740481C1C}">
                        <a14:useLocalDpi xmlns:a14="http://schemas.microsoft.com/office/drawing/2010/main" val="0"/>
                      </a:ext>
                    </a:extLst>
                  </a:blip>
                  <a:srcRect l="6262" t="-107" r="6078"/>
                  <a:stretch>
                    <a:fillRect/>
                  </a:stretch>
                </pic:blipFill>
                <pic:spPr bwMode="auto">
                  <a:xfrm>
                    <a:off x="0" y="0"/>
                    <a:ext cx="716400" cy="5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F3D"/>
    <w:multiLevelType w:val="hybridMultilevel"/>
    <w:tmpl w:val="6EFC139A"/>
    <w:lvl w:ilvl="0" w:tplc="25F0C23C">
      <w:start w:val="1"/>
      <w:numFmt w:val="bullet"/>
      <w:pStyle w:val="Instruction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7D5F21"/>
    <w:multiLevelType w:val="hybridMultilevel"/>
    <w:tmpl w:val="500E8D18"/>
    <w:lvl w:ilvl="0" w:tplc="9D8EED7E">
      <w:start w:val="1"/>
      <w:numFmt w:val="bullet"/>
      <w:pStyle w:val="Informationbullet"/>
      <w:lvlText w:val=""/>
      <w:lvlJc w:val="left"/>
      <w:pPr>
        <w:tabs>
          <w:tab w:val="num" w:pos="644"/>
        </w:tabs>
        <w:ind w:left="64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6076649">
    <w:abstractNumId w:val="1"/>
  </w:num>
  <w:num w:numId="2" w16cid:durableId="1318653019">
    <w:abstractNumId w:val="1"/>
  </w:num>
  <w:num w:numId="3" w16cid:durableId="101384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18"/>
    <w:rsid w:val="00023459"/>
    <w:rsid w:val="00026DF0"/>
    <w:rsid w:val="00034FF9"/>
    <w:rsid w:val="000A586B"/>
    <w:rsid w:val="000C69F0"/>
    <w:rsid w:val="000D1C5E"/>
    <w:rsid w:val="00103B0C"/>
    <w:rsid w:val="0014076E"/>
    <w:rsid w:val="00276A02"/>
    <w:rsid w:val="002E6515"/>
    <w:rsid w:val="00393C53"/>
    <w:rsid w:val="003B730F"/>
    <w:rsid w:val="00405E9D"/>
    <w:rsid w:val="00477494"/>
    <w:rsid w:val="00483588"/>
    <w:rsid w:val="004F44EC"/>
    <w:rsid w:val="0056527E"/>
    <w:rsid w:val="005F0973"/>
    <w:rsid w:val="005F512B"/>
    <w:rsid w:val="00685105"/>
    <w:rsid w:val="0068698E"/>
    <w:rsid w:val="006879FE"/>
    <w:rsid w:val="007C77BC"/>
    <w:rsid w:val="00951F6C"/>
    <w:rsid w:val="009A1096"/>
    <w:rsid w:val="00A3649F"/>
    <w:rsid w:val="00A51B91"/>
    <w:rsid w:val="00AD3591"/>
    <w:rsid w:val="00B32DCE"/>
    <w:rsid w:val="00BB3D9E"/>
    <w:rsid w:val="00BC336B"/>
    <w:rsid w:val="00BE0B26"/>
    <w:rsid w:val="00C4071A"/>
    <w:rsid w:val="00C90700"/>
    <w:rsid w:val="00CF56CE"/>
    <w:rsid w:val="00DD49DA"/>
    <w:rsid w:val="00DF593B"/>
    <w:rsid w:val="00E07411"/>
    <w:rsid w:val="00ED4218"/>
    <w:rsid w:val="00EE30B9"/>
    <w:rsid w:val="00F432E5"/>
    <w:rsid w:val="00F447E2"/>
    <w:rsid w:val="00F90772"/>
    <w:rsid w:val="00FB2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0F47B"/>
  <w15:docId w15:val="{63430C1B-6849-486A-81A3-B5C6861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E9D"/>
    <w:pPr>
      <w:ind w:left="1080"/>
    </w:pPr>
    <w:rPr>
      <w:rFonts w:ascii="Tahoma" w:hAnsi="Tahoma" w:cs="Tahoma"/>
      <w:sz w:val="22"/>
      <w:lang w:eastAsia="en-US"/>
    </w:rPr>
  </w:style>
  <w:style w:type="paragraph" w:styleId="Heading1">
    <w:name w:val="heading 1"/>
    <w:basedOn w:val="Normal"/>
    <w:next w:val="Normal"/>
    <w:qFormat/>
    <w:rsid w:val="00405E9D"/>
    <w:pPr>
      <w:keepNext/>
      <w:spacing w:before="240" w:after="240"/>
      <w:ind w:left="0"/>
      <w:outlineLvl w:val="0"/>
    </w:pPr>
    <w:rPr>
      <w:rFonts w:cs="Arial"/>
      <w:b/>
      <w:bCs/>
      <w:color w:val="990033"/>
      <w:kern w:val="32"/>
      <w:sz w:val="28"/>
      <w:szCs w:val="32"/>
      <w:lang w:eastAsia="en-GB"/>
    </w:rPr>
  </w:style>
  <w:style w:type="paragraph" w:styleId="Heading2">
    <w:name w:val="heading 2"/>
    <w:basedOn w:val="Normal"/>
    <w:next w:val="Normal"/>
    <w:qFormat/>
    <w:rsid w:val="00405E9D"/>
    <w:pPr>
      <w:keepNext/>
      <w:spacing w:before="240" w:after="240"/>
      <w:ind w:left="0"/>
      <w:outlineLvl w:val="1"/>
    </w:pPr>
    <w:rPr>
      <w:rFonts w:cs="Arial"/>
      <w:b/>
      <w:bCs/>
      <w:iCs/>
      <w:color w:val="990033"/>
      <w:sz w:val="24"/>
      <w:szCs w:val="28"/>
      <w:lang w:eastAsia="en-GB"/>
    </w:rPr>
  </w:style>
  <w:style w:type="paragraph" w:styleId="Heading3">
    <w:name w:val="heading 3"/>
    <w:basedOn w:val="Normal"/>
    <w:next w:val="Normal"/>
    <w:qFormat/>
    <w:rsid w:val="00405E9D"/>
    <w:pPr>
      <w:keepNext/>
      <w:spacing w:before="240" w:after="240"/>
      <w:ind w:left="0"/>
      <w:outlineLvl w:val="2"/>
    </w:pPr>
    <w:rPr>
      <w:rFonts w:cs="Arial"/>
      <w:b/>
      <w:bCs/>
      <w:i/>
      <w:color w:val="990033"/>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649F"/>
    <w:rPr>
      <w:color w:val="0000FF"/>
      <w:u w:val="single"/>
    </w:rPr>
  </w:style>
  <w:style w:type="paragraph" w:customStyle="1" w:styleId="Paragraph">
    <w:name w:val="Paragraph"/>
    <w:basedOn w:val="Normal"/>
    <w:rsid w:val="00A3649F"/>
    <w:pPr>
      <w:spacing w:before="60" w:after="120"/>
      <w:ind w:left="0"/>
      <w:jc w:val="both"/>
    </w:pPr>
    <w:rPr>
      <w:rFonts w:cs="Arial"/>
      <w:lang w:eastAsia="en-GB"/>
    </w:rPr>
  </w:style>
  <w:style w:type="character" w:customStyle="1" w:styleId="ParagraphChar">
    <w:name w:val="Paragraph Char"/>
    <w:basedOn w:val="DefaultParagraphFont"/>
    <w:rsid w:val="00A3649F"/>
    <w:rPr>
      <w:rFonts w:ascii="Tahoma" w:hAnsi="Tahoma" w:cs="Arial"/>
      <w:lang w:val="en-GB" w:eastAsia="en-US" w:bidi="ar-SA"/>
    </w:rPr>
  </w:style>
  <w:style w:type="character" w:customStyle="1" w:styleId="InformationbulletCharChar">
    <w:name w:val="Information bullet Char Char"/>
    <w:basedOn w:val="DefaultParagraphFont"/>
    <w:rsid w:val="00A3649F"/>
    <w:rPr>
      <w:rFonts w:ascii="Tahoma" w:hAnsi="Tahoma" w:cs="Arial"/>
      <w:lang w:val="en-GB" w:eastAsia="en-US" w:bidi="ar-SA"/>
    </w:rPr>
  </w:style>
  <w:style w:type="paragraph" w:customStyle="1" w:styleId="Informationbullet">
    <w:name w:val="Information bullet"/>
    <w:basedOn w:val="Normal"/>
    <w:rsid w:val="00A3649F"/>
    <w:pPr>
      <w:numPr>
        <w:numId w:val="2"/>
      </w:numPr>
      <w:spacing w:before="60" w:after="60"/>
    </w:pPr>
    <w:rPr>
      <w:rFonts w:cs="Arial"/>
      <w:lang w:eastAsia="en-GB"/>
    </w:rPr>
  </w:style>
  <w:style w:type="paragraph" w:customStyle="1" w:styleId="Informationheading">
    <w:name w:val="Information heading"/>
    <w:basedOn w:val="Normal"/>
    <w:rsid w:val="00A3649F"/>
    <w:pPr>
      <w:spacing w:before="240" w:after="120"/>
      <w:ind w:left="425"/>
    </w:pPr>
    <w:rPr>
      <w:rFonts w:cs="Times New Roman"/>
      <w:b/>
      <w:bCs/>
      <w:lang w:eastAsia="en-GB"/>
    </w:rPr>
  </w:style>
  <w:style w:type="character" w:styleId="CommentReference">
    <w:name w:val="annotation reference"/>
    <w:basedOn w:val="DefaultParagraphFont"/>
    <w:semiHidden/>
    <w:rsid w:val="00A3649F"/>
    <w:rPr>
      <w:sz w:val="16"/>
      <w:szCs w:val="16"/>
    </w:rPr>
  </w:style>
  <w:style w:type="paragraph" w:styleId="CommentText">
    <w:name w:val="annotation text"/>
    <w:basedOn w:val="Normal"/>
    <w:semiHidden/>
    <w:rsid w:val="00A3649F"/>
  </w:style>
  <w:style w:type="paragraph" w:styleId="CommentSubject">
    <w:name w:val="annotation subject"/>
    <w:basedOn w:val="CommentText"/>
    <w:next w:val="CommentText"/>
    <w:semiHidden/>
    <w:rsid w:val="00A3649F"/>
    <w:rPr>
      <w:b/>
      <w:bCs/>
    </w:rPr>
  </w:style>
  <w:style w:type="paragraph" w:styleId="BalloonText">
    <w:name w:val="Balloon Text"/>
    <w:basedOn w:val="Normal"/>
    <w:semiHidden/>
    <w:rsid w:val="00A3649F"/>
    <w:rPr>
      <w:sz w:val="16"/>
      <w:szCs w:val="16"/>
    </w:rPr>
  </w:style>
  <w:style w:type="paragraph" w:styleId="Header">
    <w:name w:val="header"/>
    <w:basedOn w:val="Normal"/>
    <w:rsid w:val="00A3649F"/>
    <w:pPr>
      <w:tabs>
        <w:tab w:val="center" w:pos="4153"/>
        <w:tab w:val="right" w:pos="8306"/>
      </w:tabs>
    </w:pPr>
  </w:style>
  <w:style w:type="paragraph" w:styleId="Footer">
    <w:name w:val="footer"/>
    <w:basedOn w:val="Normal"/>
    <w:rsid w:val="00A3649F"/>
    <w:pPr>
      <w:tabs>
        <w:tab w:val="center" w:pos="4153"/>
        <w:tab w:val="right" w:pos="8306"/>
      </w:tabs>
    </w:pPr>
  </w:style>
  <w:style w:type="paragraph" w:customStyle="1" w:styleId="Instructionbullet">
    <w:name w:val="Instruction bullet"/>
    <w:basedOn w:val="Normal"/>
    <w:rsid w:val="00A3649F"/>
    <w:pPr>
      <w:numPr>
        <w:numId w:val="3"/>
      </w:numPr>
      <w:spacing w:before="60" w:after="60"/>
    </w:pPr>
    <w:rPr>
      <w:color w:val="0000FF"/>
      <w:lang w:eastAsia="en-GB"/>
    </w:rPr>
  </w:style>
  <w:style w:type="paragraph" w:customStyle="1" w:styleId="Instructionheading">
    <w:name w:val="Instruction heading"/>
    <w:basedOn w:val="Paragraph"/>
    <w:rsid w:val="00A3649F"/>
    <w:pPr>
      <w:spacing w:before="240"/>
      <w:jc w:val="left"/>
    </w:pPr>
    <w:rPr>
      <w:b/>
    </w:rPr>
  </w:style>
  <w:style w:type="character" w:styleId="FollowedHyperlink">
    <w:name w:val="FollowedHyperlink"/>
    <w:basedOn w:val="DefaultParagraphFont"/>
    <w:rsid w:val="0056527E"/>
    <w:rPr>
      <w:color w:val="800080" w:themeColor="followedHyperlink"/>
      <w:u w:val="single"/>
    </w:rPr>
  </w:style>
  <w:style w:type="character" w:styleId="UnresolvedMention">
    <w:name w:val="Unresolved Mention"/>
    <w:basedOn w:val="DefaultParagraphFont"/>
    <w:uiPriority w:val="99"/>
    <w:semiHidden/>
    <w:unhideWhenUsed/>
    <w:rsid w:val="009A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meofpractic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meofpractic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cd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PATIENT INFORMATION LEAFLET</vt:lpstr>
    </vt:vector>
  </TitlesOfParts>
  <Company>UNIVERSITY OF DUNDEE</Company>
  <LinksUpToDate>false</LinksUpToDate>
  <CharactersWithSpaces>6749</CharactersWithSpaces>
  <SharedDoc>false</SharedDoc>
  <HLinks>
    <vt:vector size="6" baseType="variant">
      <vt:variant>
        <vt:i4>8126561</vt:i4>
      </vt:variant>
      <vt:variant>
        <vt:i4>0</vt:i4>
      </vt:variant>
      <vt:variant>
        <vt:i4>0</vt:i4>
      </vt:variant>
      <vt:variant>
        <vt:i4>5</vt:i4>
      </vt:variant>
      <vt:variant>
        <vt:lpwstr>http://www.thedentalpractice.co.uk/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PATIENT INFORMATION LEAFLET</dc:title>
  <dc:creator>jeclarkson</dc:creator>
  <cp:lastModifiedBy>Queens Court Dental</cp:lastModifiedBy>
  <cp:revision>2</cp:revision>
  <cp:lastPrinted>2025-10-27T12:20:00Z</cp:lastPrinted>
  <dcterms:created xsi:type="dcterms:W3CDTF">2025-11-27T11:25:00Z</dcterms:created>
  <dcterms:modified xsi:type="dcterms:W3CDTF">2025-11-27T11:25:00Z</dcterms:modified>
</cp:coreProperties>
</file>